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A14B2" w14:textId="1C94F729" w:rsidR="009F4BDD" w:rsidRDefault="009F4BDD" w:rsidP="00D47007">
      <w:pPr>
        <w:rPr>
          <w:rFonts w:ascii="Garamond" w:eastAsia="Times New Roman" w:hAnsi="Garamond" w:cs="Times New Roman"/>
          <w:b/>
          <w:bCs/>
          <w:color w:val="000000"/>
          <w:sz w:val="24"/>
          <w:szCs w:val="24"/>
          <w:lang w:eastAsia="it-IT"/>
        </w:rPr>
      </w:pPr>
    </w:p>
    <w:p w14:paraId="3878FBF5" w14:textId="77777777" w:rsidR="009F4BDD" w:rsidRDefault="009F4BDD" w:rsidP="009F4BDD">
      <w:pPr>
        <w:tabs>
          <w:tab w:val="left" w:pos="8250"/>
        </w:tabs>
        <w:spacing w:after="0" w:line="263" w:lineRule="auto"/>
        <w:ind w:left="65"/>
        <w:jc w:val="center"/>
        <w:rPr>
          <w:rFonts w:ascii="Garamond" w:eastAsia="Times New Roman" w:hAnsi="Garamond" w:cs="Times New Roman"/>
          <w:b/>
          <w:bCs/>
          <w:color w:val="000000"/>
          <w:sz w:val="24"/>
          <w:szCs w:val="24"/>
          <w:lang w:eastAsia="it-IT"/>
        </w:rPr>
      </w:pPr>
    </w:p>
    <w:p w14:paraId="1466B342" w14:textId="77777777" w:rsidR="009F4BDD" w:rsidRDefault="009F4BDD" w:rsidP="009F4BDD">
      <w:pPr>
        <w:tabs>
          <w:tab w:val="left" w:pos="8250"/>
        </w:tabs>
        <w:spacing w:after="0" w:line="263" w:lineRule="auto"/>
        <w:ind w:left="65"/>
        <w:jc w:val="center"/>
        <w:rPr>
          <w:rFonts w:ascii="Garamond" w:eastAsia="Times New Roman" w:hAnsi="Garamond" w:cs="Times New Roman"/>
          <w:b/>
          <w:bCs/>
          <w:color w:val="000000"/>
          <w:sz w:val="24"/>
          <w:szCs w:val="24"/>
          <w:lang w:eastAsia="it-IT"/>
        </w:rPr>
      </w:pPr>
    </w:p>
    <w:p w14:paraId="42F7A8DE" w14:textId="77777777" w:rsidR="009F4BDD" w:rsidRPr="009E369B" w:rsidRDefault="009F4BDD" w:rsidP="009F4BDD">
      <w:pPr>
        <w:tabs>
          <w:tab w:val="left" w:pos="8250"/>
        </w:tabs>
        <w:spacing w:after="0" w:line="263" w:lineRule="auto"/>
        <w:ind w:left="65"/>
        <w:jc w:val="center"/>
        <w:rPr>
          <w:rFonts w:ascii="Garamond" w:eastAsia="Times New Roman" w:hAnsi="Garamond" w:cs="Times New Roman"/>
          <w:b/>
          <w:bCs/>
          <w:color w:val="000000"/>
          <w:sz w:val="24"/>
          <w:szCs w:val="24"/>
          <w:lang w:eastAsia="it-IT"/>
        </w:rPr>
      </w:pPr>
      <w:r w:rsidRPr="00E13338">
        <w:rPr>
          <w:rFonts w:ascii="Garamond" w:eastAsia="Times New Roman" w:hAnsi="Garamond" w:cs="Times New Roman"/>
          <w:b/>
          <w:bCs/>
          <w:color w:val="000000"/>
          <w:sz w:val="24"/>
          <w:szCs w:val="24"/>
          <w:lang w:eastAsia="it-IT"/>
        </w:rPr>
        <w:t>DICHIARAZIONE SULLA SUSSISTENZA/NON SUSSISTENZA DEL POTENZIALE CONFLITTO Dl INTERESSI</w:t>
      </w:r>
      <w:r w:rsidRPr="00E13338">
        <w:rPr>
          <w:rFonts w:ascii="Garamond" w:eastAsia="Times New Roman" w:hAnsi="Garamond" w:cs="Times New Roman"/>
          <w:b/>
          <w:bCs/>
          <w:color w:val="000000"/>
          <w:sz w:val="24"/>
          <w:szCs w:val="24"/>
          <w:lang w:eastAsia="it-IT"/>
        </w:rPr>
        <w:br/>
        <w:t>Dichiarazione ai sensi dell’art 47 DPR 445/00</w:t>
      </w:r>
    </w:p>
    <w:p w14:paraId="321627D6" w14:textId="77777777" w:rsidR="009F4BDD" w:rsidRDefault="009F4BDD" w:rsidP="009F4BDD">
      <w:pPr>
        <w:pBdr>
          <w:top w:val="single" w:sz="4" w:space="1" w:color="auto"/>
          <w:left w:val="single" w:sz="4" w:space="5" w:color="auto"/>
          <w:bottom w:val="single" w:sz="4" w:space="1" w:color="auto"/>
          <w:right w:val="single" w:sz="4" w:space="4" w:color="auto"/>
        </w:pBdr>
        <w:spacing w:before="240" w:line="320" w:lineRule="exact"/>
        <w:ind w:left="65"/>
        <w:jc w:val="center"/>
        <w:rPr>
          <w:rFonts w:ascii="Garamond" w:eastAsia="Times New Roman" w:hAnsi="Garamond" w:cs="Arial"/>
          <w:b/>
          <w:color w:val="000000"/>
          <w:sz w:val="24"/>
          <w:szCs w:val="24"/>
          <w:u w:val="single"/>
          <w:lang w:eastAsia="it-IT"/>
        </w:rPr>
      </w:pPr>
      <w:r w:rsidRPr="009E369B">
        <w:rPr>
          <w:rFonts w:ascii="Garamond" w:eastAsia="Times New Roman" w:hAnsi="Garamond" w:cs="Arial"/>
          <w:b/>
          <w:color w:val="000000"/>
          <w:sz w:val="24"/>
          <w:szCs w:val="24"/>
          <w:u w:val="single"/>
          <w:lang w:eastAsia="it-IT"/>
        </w:rPr>
        <w:t>NOTE DI COMPILAZIONE:</w:t>
      </w:r>
    </w:p>
    <w:p w14:paraId="170318C2" w14:textId="77777777" w:rsidR="009F4BDD" w:rsidRPr="00E73BEF" w:rsidRDefault="009F4BDD" w:rsidP="009F4BDD">
      <w:pPr>
        <w:pBdr>
          <w:top w:val="single" w:sz="4" w:space="1" w:color="auto"/>
          <w:left w:val="single" w:sz="4" w:space="5" w:color="auto"/>
          <w:bottom w:val="single" w:sz="4" w:space="1" w:color="auto"/>
          <w:right w:val="single" w:sz="4" w:space="4" w:color="auto"/>
        </w:pBdr>
        <w:spacing w:before="240" w:line="320" w:lineRule="exact"/>
        <w:ind w:left="65"/>
        <w:jc w:val="center"/>
        <w:rPr>
          <w:rFonts w:ascii="Garamond" w:eastAsia="Times New Roman" w:hAnsi="Garamond" w:cs="Arial"/>
          <w:b/>
          <w:color w:val="000000"/>
          <w:sz w:val="24"/>
          <w:szCs w:val="24"/>
          <w:u w:val="single"/>
          <w:lang w:eastAsia="it-IT"/>
        </w:rPr>
      </w:pPr>
      <w:r w:rsidRPr="009E369B">
        <w:rPr>
          <w:rFonts w:ascii="Garamond" w:eastAsia="Times New Roman" w:hAnsi="Garamond" w:cs="Arial"/>
          <w:b/>
          <w:color w:val="000000"/>
          <w:sz w:val="24"/>
          <w:szCs w:val="24"/>
          <w:u w:val="single"/>
          <w:lang w:eastAsia="it-IT"/>
        </w:rPr>
        <w:t xml:space="preserve">si invita a compilare le caselle in grigio. </w:t>
      </w:r>
    </w:p>
    <w:p w14:paraId="6CD9800C" w14:textId="77777777" w:rsidR="009F4BDD" w:rsidRPr="009E369B" w:rsidRDefault="009F4BDD" w:rsidP="009F4BDD">
      <w:pPr>
        <w:spacing w:after="0" w:line="265" w:lineRule="auto"/>
        <w:ind w:left="65"/>
        <w:jc w:val="both"/>
        <w:rPr>
          <w:rFonts w:ascii="Garamond" w:eastAsia="Times New Roman" w:hAnsi="Garamond" w:cs="Times New Roman"/>
          <w:color w:val="000000"/>
          <w:sz w:val="24"/>
          <w:szCs w:val="24"/>
          <w:lang w:eastAsia="it-IT"/>
        </w:rPr>
      </w:pPr>
    </w:p>
    <w:p w14:paraId="6F1247B0" w14:textId="77777777" w:rsidR="009F4BDD" w:rsidRDefault="009F4BDD" w:rsidP="009F4BDD">
      <w:pPr>
        <w:spacing w:after="0" w:line="265" w:lineRule="auto"/>
        <w:ind w:left="65"/>
        <w:jc w:val="both"/>
        <w:rPr>
          <w:rFonts w:ascii="Garamond" w:eastAsia="Times New Roman" w:hAnsi="Garamond" w:cs="Times New Roman"/>
          <w:color w:val="000000"/>
          <w:sz w:val="24"/>
          <w:szCs w:val="24"/>
          <w:lang w:eastAsia="it-IT"/>
        </w:rPr>
      </w:pPr>
      <w:r w:rsidRPr="009E369B">
        <w:rPr>
          <w:rFonts w:ascii="Garamond" w:eastAsia="Times New Roman" w:hAnsi="Garamond" w:cs="Times New Roman"/>
          <w:color w:val="000000"/>
          <w:sz w:val="24"/>
          <w:szCs w:val="24"/>
          <w:lang w:eastAsia="it-IT"/>
        </w:rPr>
        <w:t>Il sottoscritto</w:t>
      </w:r>
      <w:r>
        <w:rPr>
          <w:rFonts w:ascii="Garamond" w:eastAsia="Times New Roman" w:hAnsi="Garamond" w:cs="Times New Roman"/>
          <w:color w:val="000000"/>
          <w:sz w:val="24"/>
          <w:szCs w:val="24"/>
          <w:lang w:eastAsia="it-IT"/>
        </w:rPr>
        <w:t xml:space="preserve"> </w:t>
      </w:r>
      <w:r w:rsidRPr="009E369B">
        <w:rPr>
          <w:rFonts w:ascii="Garamond" w:eastAsia="Times New Roman" w:hAnsi="Garamond" w:cs="Arial"/>
          <w:b/>
          <w:color w:val="000000"/>
          <w:sz w:val="24"/>
          <w:szCs w:val="24"/>
          <w:highlight w:val="lightGray"/>
          <w:lang w:eastAsia="it-IT"/>
        </w:rPr>
        <w:fldChar w:fldCharType="begin">
          <w:ffData>
            <w:name w:val="Testo657"/>
            <w:enabled/>
            <w:calcOnExit w:val="0"/>
            <w:textInput/>
          </w:ffData>
        </w:fldChar>
      </w:r>
      <w:r w:rsidRPr="009E369B">
        <w:rPr>
          <w:rFonts w:ascii="Garamond" w:eastAsia="Times New Roman" w:hAnsi="Garamond" w:cs="Arial"/>
          <w:b/>
          <w:color w:val="000000"/>
          <w:sz w:val="24"/>
          <w:szCs w:val="24"/>
          <w:highlight w:val="lightGray"/>
          <w:lang w:eastAsia="it-IT"/>
        </w:rPr>
        <w:instrText xml:space="preserve"> FORMTEXT </w:instrText>
      </w:r>
      <w:r w:rsidRPr="009E369B">
        <w:rPr>
          <w:rFonts w:ascii="Garamond" w:eastAsia="Times New Roman" w:hAnsi="Garamond" w:cs="Arial"/>
          <w:b/>
          <w:color w:val="000000"/>
          <w:sz w:val="24"/>
          <w:szCs w:val="24"/>
          <w:highlight w:val="lightGray"/>
          <w:lang w:eastAsia="it-IT"/>
        </w:rPr>
      </w:r>
      <w:r w:rsidRPr="009E369B">
        <w:rPr>
          <w:rFonts w:ascii="Garamond" w:eastAsia="Times New Roman" w:hAnsi="Garamond" w:cs="Arial"/>
          <w:b/>
          <w:color w:val="000000"/>
          <w:sz w:val="24"/>
          <w:szCs w:val="24"/>
          <w:highlight w:val="lightGray"/>
          <w:lang w:eastAsia="it-IT"/>
        </w:rPr>
        <w:fldChar w:fldCharType="separate"/>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color w:val="000000"/>
          <w:sz w:val="24"/>
          <w:szCs w:val="24"/>
          <w:highlight w:val="lightGray"/>
          <w:lang w:eastAsia="it-IT"/>
        </w:rPr>
        <w:fldChar w:fldCharType="end"/>
      </w:r>
      <w:r w:rsidRPr="009E369B">
        <w:rPr>
          <w:rFonts w:ascii="Garamond" w:eastAsia="Times New Roman" w:hAnsi="Garamond" w:cs="Arial"/>
          <w:b/>
          <w:color w:val="000000"/>
          <w:sz w:val="24"/>
          <w:szCs w:val="24"/>
          <w:lang w:eastAsia="it-IT"/>
        </w:rPr>
        <w:t xml:space="preserve"> </w:t>
      </w:r>
      <w:r w:rsidRPr="009E369B">
        <w:rPr>
          <w:rFonts w:ascii="Garamond" w:eastAsia="Times New Roman" w:hAnsi="Garamond" w:cs="Times New Roman"/>
          <w:color w:val="000000"/>
          <w:sz w:val="24"/>
          <w:szCs w:val="24"/>
          <w:lang w:eastAsia="it-IT"/>
        </w:rPr>
        <w:t xml:space="preserve">nella sua qualità di legale rappresentante della Società </w:t>
      </w:r>
      <w:r w:rsidRPr="009E369B">
        <w:rPr>
          <w:rFonts w:ascii="Garamond" w:eastAsia="Times New Roman" w:hAnsi="Garamond" w:cs="Arial"/>
          <w:b/>
          <w:color w:val="000000"/>
          <w:sz w:val="24"/>
          <w:szCs w:val="24"/>
          <w:highlight w:val="lightGray"/>
          <w:lang w:eastAsia="it-IT"/>
        </w:rPr>
        <w:fldChar w:fldCharType="begin">
          <w:ffData>
            <w:name w:val="Testo657"/>
            <w:enabled/>
            <w:calcOnExit w:val="0"/>
            <w:textInput/>
          </w:ffData>
        </w:fldChar>
      </w:r>
      <w:r w:rsidRPr="009E369B">
        <w:rPr>
          <w:rFonts w:ascii="Garamond" w:eastAsia="Times New Roman" w:hAnsi="Garamond" w:cs="Arial"/>
          <w:b/>
          <w:color w:val="000000"/>
          <w:sz w:val="24"/>
          <w:szCs w:val="24"/>
          <w:highlight w:val="lightGray"/>
          <w:lang w:eastAsia="it-IT"/>
        </w:rPr>
        <w:instrText xml:space="preserve"> FORMTEXT </w:instrText>
      </w:r>
      <w:r w:rsidRPr="009E369B">
        <w:rPr>
          <w:rFonts w:ascii="Garamond" w:eastAsia="Times New Roman" w:hAnsi="Garamond" w:cs="Arial"/>
          <w:b/>
          <w:color w:val="000000"/>
          <w:sz w:val="24"/>
          <w:szCs w:val="24"/>
          <w:highlight w:val="lightGray"/>
          <w:lang w:eastAsia="it-IT"/>
        </w:rPr>
      </w:r>
      <w:r w:rsidRPr="009E369B">
        <w:rPr>
          <w:rFonts w:ascii="Garamond" w:eastAsia="Times New Roman" w:hAnsi="Garamond" w:cs="Arial"/>
          <w:b/>
          <w:color w:val="000000"/>
          <w:sz w:val="24"/>
          <w:szCs w:val="24"/>
          <w:highlight w:val="lightGray"/>
          <w:lang w:eastAsia="it-IT"/>
        </w:rPr>
        <w:fldChar w:fldCharType="separate"/>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color w:val="000000"/>
          <w:sz w:val="24"/>
          <w:szCs w:val="24"/>
          <w:highlight w:val="lightGray"/>
          <w:lang w:eastAsia="it-IT"/>
        </w:rPr>
        <w:fldChar w:fldCharType="end"/>
      </w:r>
      <w:r w:rsidRPr="009E369B">
        <w:rPr>
          <w:rFonts w:ascii="Garamond" w:eastAsia="Times New Roman" w:hAnsi="Garamond" w:cs="Times New Roman"/>
          <w:color w:val="000000"/>
          <w:sz w:val="24"/>
          <w:szCs w:val="24"/>
          <w:lang w:eastAsia="it-IT"/>
        </w:rPr>
        <w:t xml:space="preserve">, con sede legale in </w:t>
      </w:r>
      <w:r w:rsidRPr="009E369B">
        <w:rPr>
          <w:rFonts w:ascii="Garamond" w:eastAsia="Times New Roman" w:hAnsi="Garamond" w:cs="Arial"/>
          <w:b/>
          <w:color w:val="000000"/>
          <w:sz w:val="24"/>
          <w:szCs w:val="24"/>
          <w:highlight w:val="lightGray"/>
          <w:lang w:eastAsia="it-IT"/>
        </w:rPr>
        <w:fldChar w:fldCharType="begin">
          <w:ffData>
            <w:name w:val="Testo657"/>
            <w:enabled/>
            <w:calcOnExit w:val="0"/>
            <w:textInput/>
          </w:ffData>
        </w:fldChar>
      </w:r>
      <w:r w:rsidRPr="009E369B">
        <w:rPr>
          <w:rFonts w:ascii="Garamond" w:eastAsia="Times New Roman" w:hAnsi="Garamond" w:cs="Arial"/>
          <w:b/>
          <w:color w:val="000000"/>
          <w:sz w:val="24"/>
          <w:szCs w:val="24"/>
          <w:highlight w:val="lightGray"/>
          <w:lang w:eastAsia="it-IT"/>
        </w:rPr>
        <w:instrText xml:space="preserve"> FORMTEXT </w:instrText>
      </w:r>
      <w:r w:rsidRPr="009E369B">
        <w:rPr>
          <w:rFonts w:ascii="Garamond" w:eastAsia="Times New Roman" w:hAnsi="Garamond" w:cs="Arial"/>
          <w:b/>
          <w:color w:val="000000"/>
          <w:sz w:val="24"/>
          <w:szCs w:val="24"/>
          <w:highlight w:val="lightGray"/>
          <w:lang w:eastAsia="it-IT"/>
        </w:rPr>
      </w:r>
      <w:r w:rsidRPr="009E369B">
        <w:rPr>
          <w:rFonts w:ascii="Garamond" w:eastAsia="Times New Roman" w:hAnsi="Garamond" w:cs="Arial"/>
          <w:b/>
          <w:color w:val="000000"/>
          <w:sz w:val="24"/>
          <w:szCs w:val="24"/>
          <w:highlight w:val="lightGray"/>
          <w:lang w:eastAsia="it-IT"/>
        </w:rPr>
        <w:fldChar w:fldCharType="separate"/>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color w:val="000000"/>
          <w:sz w:val="24"/>
          <w:szCs w:val="24"/>
          <w:highlight w:val="lightGray"/>
          <w:lang w:eastAsia="it-IT"/>
        </w:rPr>
        <w:fldChar w:fldCharType="end"/>
      </w:r>
      <w:r w:rsidRPr="009E369B">
        <w:rPr>
          <w:rFonts w:ascii="Garamond" w:eastAsia="Times New Roman" w:hAnsi="Garamond" w:cs="Times New Roman"/>
          <w:color w:val="000000"/>
          <w:sz w:val="24"/>
          <w:szCs w:val="24"/>
          <w:lang w:eastAsia="it-IT"/>
        </w:rPr>
        <w:t xml:space="preserve">, </w:t>
      </w:r>
      <w:r>
        <w:rPr>
          <w:rFonts w:ascii="Garamond" w:eastAsia="Times New Roman" w:hAnsi="Garamond" w:cs="Times New Roman"/>
          <w:color w:val="000000"/>
          <w:sz w:val="24"/>
          <w:szCs w:val="24"/>
          <w:lang w:eastAsia="it-IT"/>
        </w:rPr>
        <w:t>Indirizzo</w:t>
      </w:r>
      <w:r w:rsidRPr="009E369B">
        <w:rPr>
          <w:rFonts w:ascii="Garamond" w:eastAsia="Times New Roman" w:hAnsi="Garamond" w:cs="Times New Roman"/>
          <w:color w:val="000000"/>
          <w:sz w:val="24"/>
          <w:szCs w:val="24"/>
          <w:lang w:eastAsia="it-IT"/>
        </w:rPr>
        <w:t xml:space="preserve"> </w:t>
      </w:r>
      <w:r w:rsidRPr="009E369B">
        <w:rPr>
          <w:rFonts w:ascii="Garamond" w:eastAsia="Times New Roman" w:hAnsi="Garamond" w:cs="Arial"/>
          <w:b/>
          <w:color w:val="000000"/>
          <w:sz w:val="24"/>
          <w:szCs w:val="24"/>
          <w:highlight w:val="lightGray"/>
          <w:lang w:eastAsia="it-IT"/>
        </w:rPr>
        <w:fldChar w:fldCharType="begin">
          <w:ffData>
            <w:name w:val="Testo657"/>
            <w:enabled/>
            <w:calcOnExit w:val="0"/>
            <w:textInput/>
          </w:ffData>
        </w:fldChar>
      </w:r>
      <w:r w:rsidRPr="009E369B">
        <w:rPr>
          <w:rFonts w:ascii="Garamond" w:eastAsia="Times New Roman" w:hAnsi="Garamond" w:cs="Arial"/>
          <w:b/>
          <w:color w:val="000000"/>
          <w:sz w:val="24"/>
          <w:szCs w:val="24"/>
          <w:highlight w:val="lightGray"/>
          <w:lang w:eastAsia="it-IT"/>
        </w:rPr>
        <w:instrText xml:space="preserve"> FORMTEXT </w:instrText>
      </w:r>
      <w:r w:rsidRPr="009E369B">
        <w:rPr>
          <w:rFonts w:ascii="Garamond" w:eastAsia="Times New Roman" w:hAnsi="Garamond" w:cs="Arial"/>
          <w:b/>
          <w:color w:val="000000"/>
          <w:sz w:val="24"/>
          <w:szCs w:val="24"/>
          <w:highlight w:val="lightGray"/>
          <w:lang w:eastAsia="it-IT"/>
        </w:rPr>
      </w:r>
      <w:r w:rsidRPr="009E369B">
        <w:rPr>
          <w:rFonts w:ascii="Garamond" w:eastAsia="Times New Roman" w:hAnsi="Garamond" w:cs="Arial"/>
          <w:b/>
          <w:color w:val="000000"/>
          <w:sz w:val="24"/>
          <w:szCs w:val="24"/>
          <w:highlight w:val="lightGray"/>
          <w:lang w:eastAsia="it-IT"/>
        </w:rPr>
        <w:fldChar w:fldCharType="separate"/>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color w:val="000000"/>
          <w:sz w:val="24"/>
          <w:szCs w:val="24"/>
          <w:highlight w:val="lightGray"/>
          <w:lang w:eastAsia="it-IT"/>
        </w:rPr>
        <w:fldChar w:fldCharType="end"/>
      </w:r>
      <w:r w:rsidRPr="009E369B">
        <w:rPr>
          <w:rFonts w:ascii="Garamond" w:eastAsia="Times New Roman" w:hAnsi="Garamond" w:cs="Times New Roman"/>
          <w:color w:val="000000"/>
          <w:sz w:val="24"/>
          <w:szCs w:val="24"/>
          <w:lang w:eastAsia="it-IT"/>
        </w:rPr>
        <w:t xml:space="preserve">, iscritta al Registro delle Imprese di </w:t>
      </w:r>
      <w:r w:rsidRPr="009E369B">
        <w:rPr>
          <w:rFonts w:ascii="Garamond" w:eastAsia="Times New Roman" w:hAnsi="Garamond" w:cs="Arial"/>
          <w:b/>
          <w:color w:val="000000"/>
          <w:sz w:val="24"/>
          <w:szCs w:val="24"/>
          <w:highlight w:val="lightGray"/>
          <w:lang w:eastAsia="it-IT"/>
        </w:rPr>
        <w:fldChar w:fldCharType="begin">
          <w:ffData>
            <w:name w:val="Testo657"/>
            <w:enabled/>
            <w:calcOnExit w:val="0"/>
            <w:textInput/>
          </w:ffData>
        </w:fldChar>
      </w:r>
      <w:r w:rsidRPr="009E369B">
        <w:rPr>
          <w:rFonts w:ascii="Garamond" w:eastAsia="Times New Roman" w:hAnsi="Garamond" w:cs="Arial"/>
          <w:b/>
          <w:color w:val="000000"/>
          <w:sz w:val="24"/>
          <w:szCs w:val="24"/>
          <w:highlight w:val="lightGray"/>
          <w:lang w:eastAsia="it-IT"/>
        </w:rPr>
        <w:instrText xml:space="preserve"> FORMTEXT </w:instrText>
      </w:r>
      <w:r w:rsidRPr="009E369B">
        <w:rPr>
          <w:rFonts w:ascii="Garamond" w:eastAsia="Times New Roman" w:hAnsi="Garamond" w:cs="Arial"/>
          <w:b/>
          <w:color w:val="000000"/>
          <w:sz w:val="24"/>
          <w:szCs w:val="24"/>
          <w:highlight w:val="lightGray"/>
          <w:lang w:eastAsia="it-IT"/>
        </w:rPr>
      </w:r>
      <w:r w:rsidRPr="009E369B">
        <w:rPr>
          <w:rFonts w:ascii="Garamond" w:eastAsia="Times New Roman" w:hAnsi="Garamond" w:cs="Arial"/>
          <w:b/>
          <w:color w:val="000000"/>
          <w:sz w:val="24"/>
          <w:szCs w:val="24"/>
          <w:highlight w:val="lightGray"/>
          <w:lang w:eastAsia="it-IT"/>
        </w:rPr>
        <w:fldChar w:fldCharType="separate"/>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color w:val="000000"/>
          <w:sz w:val="24"/>
          <w:szCs w:val="24"/>
          <w:highlight w:val="lightGray"/>
          <w:lang w:eastAsia="it-IT"/>
        </w:rPr>
        <w:fldChar w:fldCharType="end"/>
      </w:r>
      <w:r w:rsidRPr="009E369B">
        <w:rPr>
          <w:rFonts w:ascii="Garamond" w:eastAsia="Times New Roman" w:hAnsi="Garamond" w:cs="Times New Roman"/>
          <w:color w:val="000000"/>
          <w:sz w:val="24"/>
          <w:szCs w:val="24"/>
          <w:lang w:eastAsia="it-IT"/>
        </w:rPr>
        <w:t xml:space="preserve">, con n. </w:t>
      </w:r>
      <w:r w:rsidRPr="009E369B">
        <w:rPr>
          <w:rFonts w:ascii="Garamond" w:eastAsia="Times New Roman" w:hAnsi="Garamond" w:cs="Arial"/>
          <w:b/>
          <w:color w:val="000000"/>
          <w:sz w:val="24"/>
          <w:szCs w:val="24"/>
          <w:highlight w:val="lightGray"/>
          <w:lang w:eastAsia="it-IT"/>
        </w:rPr>
        <w:fldChar w:fldCharType="begin">
          <w:ffData>
            <w:name w:val="Testo657"/>
            <w:enabled/>
            <w:calcOnExit w:val="0"/>
            <w:textInput/>
          </w:ffData>
        </w:fldChar>
      </w:r>
      <w:r w:rsidRPr="009E369B">
        <w:rPr>
          <w:rFonts w:ascii="Garamond" w:eastAsia="Times New Roman" w:hAnsi="Garamond" w:cs="Arial"/>
          <w:b/>
          <w:color w:val="000000"/>
          <w:sz w:val="24"/>
          <w:szCs w:val="24"/>
          <w:highlight w:val="lightGray"/>
          <w:lang w:eastAsia="it-IT"/>
        </w:rPr>
        <w:instrText xml:space="preserve"> FORMTEXT </w:instrText>
      </w:r>
      <w:r w:rsidRPr="009E369B">
        <w:rPr>
          <w:rFonts w:ascii="Garamond" w:eastAsia="Times New Roman" w:hAnsi="Garamond" w:cs="Arial"/>
          <w:b/>
          <w:color w:val="000000"/>
          <w:sz w:val="24"/>
          <w:szCs w:val="24"/>
          <w:highlight w:val="lightGray"/>
          <w:lang w:eastAsia="it-IT"/>
        </w:rPr>
      </w:r>
      <w:r w:rsidRPr="009E369B">
        <w:rPr>
          <w:rFonts w:ascii="Garamond" w:eastAsia="Times New Roman" w:hAnsi="Garamond" w:cs="Arial"/>
          <w:b/>
          <w:color w:val="000000"/>
          <w:sz w:val="24"/>
          <w:szCs w:val="24"/>
          <w:highlight w:val="lightGray"/>
          <w:lang w:eastAsia="it-IT"/>
        </w:rPr>
        <w:fldChar w:fldCharType="separate"/>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color w:val="000000"/>
          <w:sz w:val="24"/>
          <w:szCs w:val="24"/>
          <w:highlight w:val="lightGray"/>
          <w:lang w:eastAsia="it-IT"/>
        </w:rPr>
        <w:fldChar w:fldCharType="end"/>
      </w:r>
      <w:r w:rsidRPr="009E369B">
        <w:rPr>
          <w:rFonts w:ascii="Garamond" w:eastAsia="Times New Roman" w:hAnsi="Garamond" w:cs="Times New Roman"/>
          <w:color w:val="000000"/>
          <w:sz w:val="24"/>
          <w:szCs w:val="24"/>
          <w:lang w:eastAsia="it-IT"/>
        </w:rPr>
        <w:t xml:space="preserve">, C.F </w:t>
      </w:r>
      <w:r w:rsidRPr="009E369B">
        <w:rPr>
          <w:rFonts w:ascii="Garamond" w:eastAsia="Times New Roman" w:hAnsi="Garamond" w:cs="Arial"/>
          <w:b/>
          <w:color w:val="000000"/>
          <w:sz w:val="24"/>
          <w:szCs w:val="24"/>
          <w:highlight w:val="lightGray"/>
          <w:lang w:eastAsia="it-IT"/>
        </w:rPr>
        <w:fldChar w:fldCharType="begin">
          <w:ffData>
            <w:name w:val="Testo657"/>
            <w:enabled/>
            <w:calcOnExit w:val="0"/>
            <w:textInput/>
          </w:ffData>
        </w:fldChar>
      </w:r>
      <w:r w:rsidRPr="009E369B">
        <w:rPr>
          <w:rFonts w:ascii="Garamond" w:eastAsia="Times New Roman" w:hAnsi="Garamond" w:cs="Arial"/>
          <w:b/>
          <w:color w:val="000000"/>
          <w:sz w:val="24"/>
          <w:szCs w:val="24"/>
          <w:highlight w:val="lightGray"/>
          <w:lang w:eastAsia="it-IT"/>
        </w:rPr>
        <w:instrText xml:space="preserve"> FORMTEXT </w:instrText>
      </w:r>
      <w:r w:rsidRPr="009E369B">
        <w:rPr>
          <w:rFonts w:ascii="Garamond" w:eastAsia="Times New Roman" w:hAnsi="Garamond" w:cs="Arial"/>
          <w:b/>
          <w:color w:val="000000"/>
          <w:sz w:val="24"/>
          <w:szCs w:val="24"/>
          <w:highlight w:val="lightGray"/>
          <w:lang w:eastAsia="it-IT"/>
        </w:rPr>
      </w:r>
      <w:r w:rsidRPr="009E369B">
        <w:rPr>
          <w:rFonts w:ascii="Garamond" w:eastAsia="Times New Roman" w:hAnsi="Garamond" w:cs="Arial"/>
          <w:b/>
          <w:color w:val="000000"/>
          <w:sz w:val="24"/>
          <w:szCs w:val="24"/>
          <w:highlight w:val="lightGray"/>
          <w:lang w:eastAsia="it-IT"/>
        </w:rPr>
        <w:fldChar w:fldCharType="separate"/>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color w:val="000000"/>
          <w:sz w:val="24"/>
          <w:szCs w:val="24"/>
          <w:highlight w:val="lightGray"/>
          <w:lang w:eastAsia="it-IT"/>
        </w:rPr>
        <w:fldChar w:fldCharType="end"/>
      </w:r>
      <w:r w:rsidRPr="009E369B">
        <w:rPr>
          <w:rFonts w:ascii="Garamond" w:eastAsia="Times New Roman" w:hAnsi="Garamond" w:cs="Times New Roman"/>
          <w:color w:val="000000"/>
          <w:sz w:val="24"/>
          <w:szCs w:val="24"/>
          <w:lang w:eastAsia="it-IT"/>
        </w:rPr>
        <w:t xml:space="preserve">, P. IVA </w:t>
      </w:r>
      <w:r w:rsidRPr="009E369B">
        <w:rPr>
          <w:rFonts w:ascii="Garamond" w:eastAsia="Times New Roman" w:hAnsi="Garamond" w:cs="Arial"/>
          <w:b/>
          <w:color w:val="000000"/>
          <w:sz w:val="24"/>
          <w:szCs w:val="24"/>
          <w:highlight w:val="lightGray"/>
          <w:lang w:eastAsia="it-IT"/>
        </w:rPr>
        <w:fldChar w:fldCharType="begin">
          <w:ffData>
            <w:name w:val="Testo657"/>
            <w:enabled/>
            <w:calcOnExit w:val="0"/>
            <w:textInput/>
          </w:ffData>
        </w:fldChar>
      </w:r>
      <w:r w:rsidRPr="009E369B">
        <w:rPr>
          <w:rFonts w:ascii="Garamond" w:eastAsia="Times New Roman" w:hAnsi="Garamond" w:cs="Arial"/>
          <w:b/>
          <w:color w:val="000000"/>
          <w:sz w:val="24"/>
          <w:szCs w:val="24"/>
          <w:highlight w:val="lightGray"/>
          <w:lang w:eastAsia="it-IT"/>
        </w:rPr>
        <w:instrText xml:space="preserve"> FORMTEXT </w:instrText>
      </w:r>
      <w:r w:rsidRPr="009E369B">
        <w:rPr>
          <w:rFonts w:ascii="Garamond" w:eastAsia="Times New Roman" w:hAnsi="Garamond" w:cs="Arial"/>
          <w:b/>
          <w:color w:val="000000"/>
          <w:sz w:val="24"/>
          <w:szCs w:val="24"/>
          <w:highlight w:val="lightGray"/>
          <w:lang w:eastAsia="it-IT"/>
        </w:rPr>
      </w:r>
      <w:r w:rsidRPr="009E369B">
        <w:rPr>
          <w:rFonts w:ascii="Garamond" w:eastAsia="Times New Roman" w:hAnsi="Garamond" w:cs="Arial"/>
          <w:b/>
          <w:color w:val="000000"/>
          <w:sz w:val="24"/>
          <w:szCs w:val="24"/>
          <w:highlight w:val="lightGray"/>
          <w:lang w:eastAsia="it-IT"/>
        </w:rPr>
        <w:fldChar w:fldCharType="separate"/>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noProof/>
          <w:color w:val="000000"/>
          <w:sz w:val="24"/>
          <w:szCs w:val="24"/>
          <w:highlight w:val="lightGray"/>
          <w:lang w:eastAsia="it-IT"/>
        </w:rPr>
        <w:t> </w:t>
      </w:r>
      <w:r w:rsidRPr="009E369B">
        <w:rPr>
          <w:rFonts w:ascii="Garamond" w:eastAsia="Times New Roman" w:hAnsi="Garamond" w:cs="Arial"/>
          <w:b/>
          <w:color w:val="000000"/>
          <w:sz w:val="24"/>
          <w:szCs w:val="24"/>
          <w:highlight w:val="lightGray"/>
          <w:lang w:eastAsia="it-IT"/>
        </w:rPr>
        <w:fldChar w:fldCharType="end"/>
      </w:r>
      <w:r w:rsidRPr="009E369B">
        <w:rPr>
          <w:rFonts w:ascii="Garamond" w:eastAsia="Times New Roman" w:hAnsi="Garamond" w:cs="Times New Roman"/>
          <w:color w:val="000000"/>
          <w:sz w:val="24"/>
          <w:szCs w:val="24"/>
          <w:lang w:eastAsia="it-IT"/>
        </w:rPr>
        <w:t xml:space="preserve">, </w:t>
      </w:r>
      <w:r w:rsidRPr="004E7B45">
        <w:rPr>
          <w:rFonts w:ascii="Garamond" w:eastAsia="Times New Roman" w:hAnsi="Garamond" w:cs="Times New Roman"/>
          <w:color w:val="000000"/>
          <w:sz w:val="24"/>
          <w:szCs w:val="24"/>
          <w:lang w:eastAsia="it-IT"/>
        </w:rPr>
        <w:t xml:space="preserve">(di seguito, la “Società” o l’“Operatore economico”) </w:t>
      </w:r>
    </w:p>
    <w:p w14:paraId="2B552A8B" w14:textId="77777777" w:rsidR="009F4BDD" w:rsidRPr="004E7B45" w:rsidRDefault="009F4BDD" w:rsidP="009F4BDD">
      <w:pPr>
        <w:spacing w:after="0" w:line="265" w:lineRule="auto"/>
        <w:ind w:left="65"/>
        <w:jc w:val="both"/>
        <w:rPr>
          <w:rFonts w:ascii="Garamond" w:eastAsia="Times New Roman" w:hAnsi="Garamond" w:cs="Times New Roman"/>
          <w:color w:val="000000"/>
          <w:sz w:val="24"/>
          <w:szCs w:val="24"/>
          <w:lang w:eastAsia="it-IT"/>
        </w:rPr>
      </w:pPr>
    </w:p>
    <w:p w14:paraId="7D4DD6DB" w14:textId="77777777" w:rsidR="009F4BDD" w:rsidRDefault="009F4BDD" w:rsidP="009F4BDD">
      <w:pPr>
        <w:spacing w:after="0" w:line="265" w:lineRule="auto"/>
        <w:ind w:left="65"/>
        <w:jc w:val="both"/>
        <w:rPr>
          <w:rFonts w:ascii="Garamond" w:eastAsia="Times New Roman" w:hAnsi="Garamond" w:cs="Times New Roman"/>
          <w:color w:val="000000"/>
          <w:sz w:val="24"/>
          <w:szCs w:val="24"/>
          <w:lang w:eastAsia="it-IT"/>
        </w:rPr>
      </w:pPr>
      <w:r w:rsidRPr="004E7B45">
        <w:rPr>
          <w:rFonts w:ascii="Garamond" w:eastAsia="Times New Roman" w:hAnsi="Garamond" w:cs="Times New Roman"/>
          <w:color w:val="000000"/>
          <w:sz w:val="24"/>
          <w:szCs w:val="24"/>
          <w:lang w:eastAsia="it-IT"/>
        </w:rPr>
        <w:t xml:space="preserve">consapevole che: </w:t>
      </w:r>
    </w:p>
    <w:p w14:paraId="2E3890E3" w14:textId="77777777" w:rsidR="009F4BDD" w:rsidRPr="004E7B45" w:rsidRDefault="009F4BDD" w:rsidP="009F4BDD">
      <w:pPr>
        <w:spacing w:after="0" w:line="265" w:lineRule="auto"/>
        <w:ind w:left="65"/>
        <w:jc w:val="both"/>
        <w:rPr>
          <w:rFonts w:ascii="Garamond" w:eastAsia="Times New Roman" w:hAnsi="Garamond" w:cs="Times New Roman"/>
          <w:color w:val="000000"/>
          <w:sz w:val="24"/>
          <w:szCs w:val="24"/>
          <w:lang w:eastAsia="it-IT"/>
        </w:rPr>
      </w:pPr>
    </w:p>
    <w:p w14:paraId="4B1B1BB9" w14:textId="77777777" w:rsidR="009F4BDD" w:rsidRPr="002E65AB" w:rsidRDefault="009F4BDD" w:rsidP="009F4BDD">
      <w:pPr>
        <w:pStyle w:val="Paragrafoelenco"/>
        <w:numPr>
          <w:ilvl w:val="0"/>
          <w:numId w:val="5"/>
        </w:numPr>
        <w:spacing w:after="0" w:line="360" w:lineRule="auto"/>
        <w:ind w:left="426"/>
        <w:jc w:val="both"/>
        <w:rPr>
          <w:rFonts w:ascii="Garamond" w:eastAsia="Times New Roman" w:hAnsi="Garamond" w:cs="Times New Roman"/>
          <w:color w:val="000000"/>
          <w:sz w:val="24"/>
          <w:szCs w:val="24"/>
          <w:lang w:eastAsia="it-IT"/>
        </w:rPr>
      </w:pPr>
      <w:r w:rsidRPr="002E65AB">
        <w:rPr>
          <w:rFonts w:ascii="Garamond" w:eastAsia="Times New Roman" w:hAnsi="Garamond" w:cs="Times New Roman"/>
          <w:color w:val="000000"/>
          <w:sz w:val="24"/>
          <w:szCs w:val="24"/>
          <w:lang w:eastAsia="it-IT"/>
        </w:rPr>
        <w:t>il Gruppo Ferrovie dello Stato Italiane S.p.A</w:t>
      </w:r>
      <w:r>
        <w:rPr>
          <w:rFonts w:ascii="Garamond" w:eastAsia="Times New Roman" w:hAnsi="Garamond" w:cs="Times New Roman"/>
          <w:color w:val="000000"/>
          <w:sz w:val="24"/>
          <w:szCs w:val="24"/>
          <w:lang w:eastAsia="it-IT"/>
        </w:rPr>
        <w:t>.</w:t>
      </w:r>
      <w:r>
        <w:rPr>
          <w:rStyle w:val="Rimandonotaapidipagina"/>
          <w:rFonts w:ascii="Garamond" w:eastAsia="Times New Roman" w:hAnsi="Garamond" w:cs="Times New Roman"/>
          <w:color w:val="000000"/>
          <w:sz w:val="24"/>
          <w:szCs w:val="24"/>
          <w:lang w:eastAsia="it-IT"/>
        </w:rPr>
        <w:footnoteReference w:id="1"/>
      </w:r>
      <w:r w:rsidRPr="002E65AB">
        <w:rPr>
          <w:rFonts w:ascii="Garamond" w:eastAsia="Times New Roman" w:hAnsi="Garamond" w:cs="Times New Roman"/>
          <w:color w:val="000000"/>
          <w:sz w:val="24"/>
          <w:szCs w:val="24"/>
          <w:lang w:eastAsia="it-IT"/>
        </w:rPr>
        <w:t>(di seguito “Gruppo FS”) nella conduzione del business nonché nella gestione dei rapporti con i terzi si ispira ai principi dell’integrità, dell’etica e dello “</w:t>
      </w:r>
      <w:r w:rsidRPr="002E65AB">
        <w:rPr>
          <w:rFonts w:ascii="Garamond" w:eastAsia="Times New Roman" w:hAnsi="Garamond" w:cs="Times New Roman"/>
          <w:i/>
          <w:iCs/>
          <w:color w:val="000000"/>
          <w:sz w:val="24"/>
          <w:szCs w:val="24"/>
          <w:lang w:eastAsia="it-IT"/>
        </w:rPr>
        <w:t xml:space="preserve">zero </w:t>
      </w:r>
      <w:proofErr w:type="spellStart"/>
      <w:r w:rsidRPr="002E65AB">
        <w:rPr>
          <w:rFonts w:ascii="Garamond" w:eastAsia="Times New Roman" w:hAnsi="Garamond" w:cs="Times New Roman"/>
          <w:i/>
          <w:iCs/>
          <w:color w:val="000000"/>
          <w:sz w:val="24"/>
          <w:szCs w:val="24"/>
          <w:lang w:eastAsia="it-IT"/>
        </w:rPr>
        <w:t>tolerance</w:t>
      </w:r>
      <w:proofErr w:type="spellEnd"/>
      <w:r w:rsidRPr="002E65AB">
        <w:rPr>
          <w:rFonts w:ascii="Garamond" w:eastAsia="Times New Roman" w:hAnsi="Garamond" w:cs="Times New Roman"/>
          <w:i/>
          <w:iCs/>
          <w:color w:val="000000"/>
          <w:sz w:val="24"/>
          <w:szCs w:val="24"/>
          <w:lang w:eastAsia="it-IT"/>
        </w:rPr>
        <w:t xml:space="preserve"> for </w:t>
      </w:r>
      <w:proofErr w:type="spellStart"/>
      <w:r w:rsidRPr="002E65AB">
        <w:rPr>
          <w:rFonts w:ascii="Garamond" w:eastAsia="Times New Roman" w:hAnsi="Garamond" w:cs="Times New Roman"/>
          <w:i/>
          <w:iCs/>
          <w:color w:val="000000"/>
          <w:sz w:val="24"/>
          <w:szCs w:val="24"/>
          <w:lang w:eastAsia="it-IT"/>
        </w:rPr>
        <w:t>corruption</w:t>
      </w:r>
      <w:proofErr w:type="spellEnd"/>
      <w:r w:rsidRPr="002E65AB">
        <w:rPr>
          <w:rFonts w:ascii="Garamond" w:eastAsia="Times New Roman" w:hAnsi="Garamond" w:cs="Times New Roman"/>
          <w:color w:val="000000"/>
          <w:sz w:val="24"/>
          <w:szCs w:val="24"/>
          <w:lang w:eastAsia="it-IT"/>
        </w:rPr>
        <w:t xml:space="preserve">”; </w:t>
      </w:r>
    </w:p>
    <w:p w14:paraId="6A035814" w14:textId="77777777" w:rsidR="009F4BDD" w:rsidRPr="002E65AB" w:rsidRDefault="009F4BDD" w:rsidP="009F4BDD">
      <w:pPr>
        <w:pStyle w:val="Paragrafoelenco"/>
        <w:numPr>
          <w:ilvl w:val="0"/>
          <w:numId w:val="5"/>
        </w:numPr>
        <w:spacing w:after="0" w:line="360" w:lineRule="auto"/>
        <w:ind w:left="426"/>
        <w:jc w:val="both"/>
        <w:rPr>
          <w:rFonts w:ascii="Garamond" w:eastAsia="Times New Roman" w:hAnsi="Garamond" w:cs="Times New Roman"/>
          <w:color w:val="000000"/>
          <w:sz w:val="24"/>
          <w:szCs w:val="24"/>
          <w:lang w:eastAsia="it-IT"/>
        </w:rPr>
      </w:pPr>
      <w:r w:rsidRPr="002E65AB">
        <w:rPr>
          <w:rFonts w:ascii="Garamond" w:eastAsia="Times New Roman" w:hAnsi="Garamond" w:cs="Times New Roman"/>
          <w:color w:val="000000"/>
          <w:sz w:val="24"/>
          <w:szCs w:val="24"/>
          <w:lang w:eastAsia="it-IT"/>
        </w:rPr>
        <w:t>l’impegno verso un agire aziendale improntato ai suddetti principi è stato perseguito da tempo con l’adozione del Codice Etico del Gruppo FS e con l’introduzione – su base volontaria – di un framework Anti-</w:t>
      </w:r>
      <w:proofErr w:type="spellStart"/>
      <w:r w:rsidRPr="002E65AB">
        <w:rPr>
          <w:rFonts w:ascii="Garamond" w:eastAsia="Times New Roman" w:hAnsi="Garamond" w:cs="Times New Roman"/>
          <w:color w:val="000000"/>
          <w:sz w:val="24"/>
          <w:szCs w:val="24"/>
          <w:lang w:eastAsia="it-IT"/>
        </w:rPr>
        <w:t>Corruption</w:t>
      </w:r>
      <w:proofErr w:type="spellEnd"/>
      <w:r w:rsidRPr="002E65AB">
        <w:rPr>
          <w:rFonts w:ascii="Garamond" w:eastAsia="Times New Roman" w:hAnsi="Garamond" w:cs="Times New Roman"/>
          <w:color w:val="000000"/>
          <w:sz w:val="24"/>
          <w:szCs w:val="24"/>
          <w:lang w:eastAsia="it-IT"/>
        </w:rPr>
        <w:t xml:space="preserve"> che vede, a fianco dei Modelli di organizzazione, gestione e controllo, ai sensi del Decreto Legislativo n. 231 del 8 giugno 2001 e dei Modelli di Gestione Anti-</w:t>
      </w:r>
      <w:proofErr w:type="spellStart"/>
      <w:r w:rsidRPr="002E65AB">
        <w:rPr>
          <w:rFonts w:ascii="Garamond" w:eastAsia="Times New Roman" w:hAnsi="Garamond" w:cs="Times New Roman"/>
          <w:color w:val="000000"/>
          <w:sz w:val="24"/>
          <w:szCs w:val="24"/>
          <w:lang w:eastAsia="it-IT"/>
        </w:rPr>
        <w:t>Corruption</w:t>
      </w:r>
      <w:proofErr w:type="spellEnd"/>
      <w:r w:rsidRPr="002E65AB">
        <w:rPr>
          <w:rFonts w:ascii="Garamond" w:eastAsia="Times New Roman" w:hAnsi="Garamond" w:cs="Times New Roman"/>
          <w:color w:val="000000"/>
          <w:sz w:val="24"/>
          <w:szCs w:val="24"/>
          <w:lang w:eastAsia="it-IT"/>
        </w:rPr>
        <w:t xml:space="preserve"> societari, la Policy Anti-</w:t>
      </w:r>
      <w:proofErr w:type="spellStart"/>
      <w:r w:rsidRPr="002E65AB">
        <w:rPr>
          <w:rFonts w:ascii="Garamond" w:eastAsia="Times New Roman" w:hAnsi="Garamond" w:cs="Times New Roman"/>
          <w:color w:val="000000"/>
          <w:sz w:val="24"/>
          <w:szCs w:val="24"/>
          <w:lang w:eastAsia="it-IT"/>
        </w:rPr>
        <w:t>Corruption</w:t>
      </w:r>
      <w:proofErr w:type="spellEnd"/>
      <w:r w:rsidRPr="002E65AB">
        <w:rPr>
          <w:rFonts w:ascii="Garamond" w:eastAsia="Times New Roman" w:hAnsi="Garamond" w:cs="Times New Roman"/>
          <w:color w:val="000000"/>
          <w:sz w:val="24"/>
          <w:szCs w:val="24"/>
          <w:lang w:eastAsia="it-IT"/>
        </w:rPr>
        <w:t xml:space="preserve"> del Gruppo FS; </w:t>
      </w:r>
    </w:p>
    <w:p w14:paraId="1D56E93C" w14:textId="77777777" w:rsidR="009F4BDD" w:rsidRPr="002E65AB" w:rsidRDefault="009F4BDD" w:rsidP="009F4BDD">
      <w:pPr>
        <w:pStyle w:val="Paragrafoelenco"/>
        <w:numPr>
          <w:ilvl w:val="0"/>
          <w:numId w:val="5"/>
        </w:numPr>
        <w:spacing w:after="0" w:line="360" w:lineRule="auto"/>
        <w:ind w:left="426"/>
        <w:jc w:val="both"/>
        <w:rPr>
          <w:rFonts w:ascii="Garamond" w:eastAsia="Times New Roman" w:hAnsi="Garamond" w:cs="Times New Roman"/>
          <w:color w:val="000000"/>
          <w:sz w:val="24"/>
          <w:szCs w:val="24"/>
          <w:lang w:eastAsia="it-IT"/>
        </w:rPr>
      </w:pPr>
      <w:r w:rsidRPr="002E65AB">
        <w:rPr>
          <w:rFonts w:ascii="Garamond" w:eastAsia="Times New Roman" w:hAnsi="Garamond" w:cs="Times New Roman"/>
          <w:color w:val="000000"/>
          <w:sz w:val="24"/>
          <w:szCs w:val="24"/>
          <w:lang w:eastAsia="it-IT"/>
        </w:rPr>
        <w:t xml:space="preserve">il Gruppo FS vuole garantire la massima correttezza, trasparenza e completa tracciabilità del processo di qualificazione; </w:t>
      </w:r>
    </w:p>
    <w:p w14:paraId="2A3E60D7" w14:textId="77777777" w:rsidR="009F4BDD" w:rsidRPr="002E65AB" w:rsidRDefault="009F4BDD" w:rsidP="009F4BDD">
      <w:pPr>
        <w:pStyle w:val="Paragrafoelenco"/>
        <w:numPr>
          <w:ilvl w:val="0"/>
          <w:numId w:val="5"/>
        </w:numPr>
        <w:spacing w:after="0" w:line="360" w:lineRule="auto"/>
        <w:ind w:left="426"/>
        <w:jc w:val="both"/>
        <w:rPr>
          <w:rFonts w:ascii="Garamond" w:eastAsia="Times New Roman" w:hAnsi="Garamond" w:cs="Times New Roman"/>
          <w:color w:val="000000"/>
          <w:sz w:val="24"/>
          <w:szCs w:val="24"/>
          <w:lang w:eastAsia="it-IT"/>
        </w:rPr>
      </w:pPr>
      <w:r w:rsidRPr="002E65AB">
        <w:rPr>
          <w:rFonts w:ascii="Garamond" w:eastAsia="Times New Roman" w:hAnsi="Garamond" w:cs="Times New Roman"/>
          <w:color w:val="000000"/>
          <w:sz w:val="24"/>
          <w:szCs w:val="24"/>
          <w:lang w:eastAsia="it-IT"/>
        </w:rPr>
        <w:t xml:space="preserve">la presente dichiarazione è resa sotto la propria responsabilità e che, come previsto dalla legge a carico di chi attesta il falso, una dichiarazione falsa, mendace o reticente potrà determinare il diritto delle Società del Gruppo FS alla cancellazione dell’Impresa dal Sistema di Qualificazione, alla risoluzione di eventuali contratti in essere con Società del Gruppo FS e la richiesta di risarcimento di eventuali danni; </w:t>
      </w:r>
    </w:p>
    <w:p w14:paraId="3615DADE" w14:textId="77777777" w:rsidR="009F4BDD" w:rsidRPr="002E65AB" w:rsidRDefault="009F4BDD" w:rsidP="009F4BDD">
      <w:pPr>
        <w:pStyle w:val="Paragrafoelenco"/>
        <w:numPr>
          <w:ilvl w:val="0"/>
          <w:numId w:val="5"/>
        </w:numPr>
        <w:spacing w:after="0" w:line="360" w:lineRule="auto"/>
        <w:ind w:left="426"/>
        <w:jc w:val="both"/>
        <w:rPr>
          <w:rFonts w:ascii="Garamond" w:eastAsia="Times New Roman" w:hAnsi="Garamond" w:cs="Times New Roman"/>
          <w:color w:val="000000"/>
          <w:sz w:val="24"/>
          <w:szCs w:val="24"/>
          <w:lang w:eastAsia="it-IT"/>
        </w:rPr>
      </w:pPr>
      <w:r w:rsidRPr="002E65AB">
        <w:rPr>
          <w:rFonts w:ascii="Garamond" w:eastAsia="Times New Roman" w:hAnsi="Garamond" w:cs="Times New Roman"/>
          <w:color w:val="000000"/>
          <w:sz w:val="24"/>
          <w:szCs w:val="24"/>
          <w:lang w:eastAsia="it-IT"/>
        </w:rPr>
        <w:lastRenderedPageBreak/>
        <w:t>le Società del Gruppo FS potranno richiedere in qualsiasi momento di comprovare i contenuti della presente dichiarazione</w:t>
      </w:r>
      <w:r>
        <w:rPr>
          <w:rFonts w:ascii="Garamond" w:eastAsia="Times New Roman" w:hAnsi="Garamond" w:cs="Times New Roman"/>
          <w:color w:val="000000"/>
          <w:sz w:val="24"/>
          <w:szCs w:val="24"/>
          <w:lang w:eastAsia="it-IT"/>
        </w:rPr>
        <w:t>;</w:t>
      </w:r>
    </w:p>
    <w:p w14:paraId="7F7A4A6A" w14:textId="77777777" w:rsidR="009F4BDD" w:rsidRDefault="009F4BDD" w:rsidP="009F4BDD">
      <w:pPr>
        <w:spacing w:after="0" w:line="265" w:lineRule="auto"/>
        <w:ind w:left="65"/>
        <w:jc w:val="both"/>
        <w:rPr>
          <w:rFonts w:ascii="Garamond" w:eastAsia="Times New Roman" w:hAnsi="Garamond" w:cs="Times New Roman"/>
          <w:color w:val="000000"/>
          <w:sz w:val="24"/>
          <w:szCs w:val="24"/>
          <w:lang w:eastAsia="it-IT"/>
        </w:rPr>
      </w:pPr>
    </w:p>
    <w:p w14:paraId="1185C790" w14:textId="77777777" w:rsidR="009F4BDD" w:rsidRDefault="009F4BDD" w:rsidP="009F4BDD">
      <w:pPr>
        <w:spacing w:after="0" w:line="265" w:lineRule="auto"/>
        <w:ind w:left="65"/>
        <w:jc w:val="center"/>
        <w:rPr>
          <w:rFonts w:ascii="Garamond" w:eastAsia="Times New Roman" w:hAnsi="Garamond" w:cs="Times New Roman"/>
          <w:b/>
          <w:bCs/>
          <w:color w:val="000000"/>
          <w:sz w:val="24"/>
          <w:szCs w:val="24"/>
          <w:lang w:eastAsia="it-IT"/>
        </w:rPr>
      </w:pPr>
    </w:p>
    <w:p w14:paraId="544586F3" w14:textId="77777777" w:rsidR="009F4BDD" w:rsidRDefault="009F4BDD" w:rsidP="009F4BDD">
      <w:pPr>
        <w:spacing w:after="0" w:line="265" w:lineRule="auto"/>
        <w:ind w:left="65"/>
        <w:jc w:val="center"/>
        <w:rPr>
          <w:rFonts w:ascii="Garamond" w:eastAsia="Times New Roman" w:hAnsi="Garamond" w:cs="Times New Roman"/>
          <w:b/>
          <w:bCs/>
          <w:color w:val="000000"/>
          <w:sz w:val="24"/>
          <w:szCs w:val="24"/>
          <w:lang w:eastAsia="it-IT"/>
        </w:rPr>
      </w:pPr>
    </w:p>
    <w:p w14:paraId="0A56F57E" w14:textId="77777777" w:rsidR="009F4BDD" w:rsidRDefault="009F4BDD" w:rsidP="009F4BDD">
      <w:pPr>
        <w:spacing w:after="0" w:line="265" w:lineRule="auto"/>
        <w:ind w:left="65"/>
        <w:jc w:val="center"/>
        <w:rPr>
          <w:rFonts w:ascii="Garamond" w:eastAsia="Times New Roman" w:hAnsi="Garamond" w:cs="Times New Roman"/>
          <w:b/>
          <w:bCs/>
          <w:color w:val="000000"/>
          <w:sz w:val="24"/>
          <w:szCs w:val="24"/>
          <w:lang w:eastAsia="it-IT"/>
        </w:rPr>
      </w:pPr>
      <w:r w:rsidRPr="00B748E0">
        <w:rPr>
          <w:rFonts w:ascii="Garamond" w:eastAsia="Times New Roman" w:hAnsi="Garamond" w:cs="Times New Roman"/>
          <w:b/>
          <w:bCs/>
          <w:color w:val="000000"/>
          <w:sz w:val="24"/>
          <w:szCs w:val="24"/>
          <w:lang w:eastAsia="it-IT"/>
        </w:rPr>
        <w:t>DICHIARA e GARANTISCE</w:t>
      </w:r>
    </w:p>
    <w:p w14:paraId="451494C0" w14:textId="77777777" w:rsidR="009F4BDD" w:rsidRPr="002E65AB" w:rsidRDefault="009F4BDD" w:rsidP="009F4BDD">
      <w:pPr>
        <w:spacing w:after="0" w:line="265" w:lineRule="auto"/>
        <w:ind w:left="65"/>
        <w:jc w:val="center"/>
        <w:rPr>
          <w:rFonts w:ascii="Garamond" w:eastAsia="Times New Roman" w:hAnsi="Garamond" w:cs="Times New Roman"/>
          <w:b/>
          <w:bCs/>
          <w:color w:val="000000"/>
          <w:sz w:val="24"/>
          <w:szCs w:val="24"/>
          <w:lang w:eastAsia="it-IT"/>
        </w:rPr>
      </w:pPr>
    </w:p>
    <w:p w14:paraId="419B6982" w14:textId="77777777" w:rsidR="009F4BDD" w:rsidRPr="00B748E0" w:rsidRDefault="009F4BDD" w:rsidP="009F4BDD">
      <w:pPr>
        <w:pStyle w:val="Paragrafoelenco"/>
        <w:numPr>
          <w:ilvl w:val="0"/>
          <w:numId w:val="5"/>
        </w:numPr>
        <w:spacing w:after="0" w:line="360" w:lineRule="auto"/>
        <w:ind w:left="426"/>
        <w:jc w:val="both"/>
        <w:rPr>
          <w:rFonts w:ascii="Garamond" w:eastAsia="Times New Roman" w:hAnsi="Garamond" w:cs="Times New Roman"/>
          <w:color w:val="000000"/>
          <w:sz w:val="24"/>
          <w:szCs w:val="24"/>
          <w:lang w:eastAsia="it-IT"/>
        </w:rPr>
      </w:pPr>
      <w:r w:rsidRPr="00B748E0">
        <w:rPr>
          <w:rFonts w:ascii="Garamond" w:eastAsia="Times New Roman" w:hAnsi="Garamond" w:cs="Times New Roman"/>
          <w:color w:val="000000"/>
          <w:sz w:val="24"/>
          <w:szCs w:val="24"/>
          <w:lang w:eastAsia="it-IT"/>
        </w:rPr>
        <w:t xml:space="preserve">di aver preso visione del Codice Etico del Gruppo FS, pubblicato all’indirizzo internet http://www.fsitaliane.it, sezione “Il Gruppo FS”, sottosezione “Governance”, sottosezione “Codice Etico”, che può essere scaricato e stampato on-line o di cui potrà chiedere in ogni momento copia cartacea e di averne ben compresi i principi, i contenuti e le finalità; </w:t>
      </w:r>
    </w:p>
    <w:p w14:paraId="022B7F51" w14:textId="77777777" w:rsidR="009F4BDD" w:rsidRPr="00B748E0" w:rsidRDefault="009F4BDD" w:rsidP="009F4BDD">
      <w:pPr>
        <w:pStyle w:val="Paragrafoelenco"/>
        <w:numPr>
          <w:ilvl w:val="0"/>
          <w:numId w:val="5"/>
        </w:numPr>
        <w:spacing w:after="0" w:line="360" w:lineRule="auto"/>
        <w:ind w:left="426"/>
        <w:jc w:val="both"/>
        <w:rPr>
          <w:rFonts w:ascii="Garamond" w:eastAsia="Times New Roman" w:hAnsi="Garamond" w:cs="Times New Roman"/>
          <w:color w:val="000000"/>
          <w:sz w:val="24"/>
          <w:szCs w:val="24"/>
          <w:lang w:eastAsia="it-IT"/>
        </w:rPr>
      </w:pPr>
      <w:r w:rsidRPr="00B748E0">
        <w:rPr>
          <w:rFonts w:ascii="Garamond" w:eastAsia="Times New Roman" w:hAnsi="Garamond" w:cs="Times New Roman"/>
          <w:color w:val="000000"/>
          <w:sz w:val="24"/>
          <w:szCs w:val="24"/>
          <w:lang w:eastAsia="it-IT"/>
        </w:rPr>
        <w:t>di aver preso visione della Policy Anti-</w:t>
      </w:r>
      <w:proofErr w:type="spellStart"/>
      <w:r w:rsidRPr="00B748E0">
        <w:rPr>
          <w:rFonts w:ascii="Garamond" w:eastAsia="Times New Roman" w:hAnsi="Garamond" w:cs="Times New Roman"/>
          <w:color w:val="000000"/>
          <w:sz w:val="24"/>
          <w:szCs w:val="24"/>
          <w:lang w:eastAsia="it-IT"/>
        </w:rPr>
        <w:t>Corruption</w:t>
      </w:r>
      <w:proofErr w:type="spellEnd"/>
      <w:r w:rsidRPr="00B748E0">
        <w:rPr>
          <w:rFonts w:ascii="Garamond" w:eastAsia="Times New Roman" w:hAnsi="Garamond" w:cs="Times New Roman"/>
          <w:color w:val="000000"/>
          <w:sz w:val="24"/>
          <w:szCs w:val="24"/>
          <w:lang w:eastAsia="it-IT"/>
        </w:rPr>
        <w:t xml:space="preserve"> del Gruppo FS, disponibile all’indirizzo internet http://www.fsitaliane.it, sezione “Il Gruppo FS”, sottosezione “Etica, compliance e integrità”, che può essere scaricato e stampato on-line o di cui potrà chiedere in ogni momento copia cartacea, e di averne ben compresi i principi, i contenuti e le finalità; </w:t>
      </w:r>
    </w:p>
    <w:p w14:paraId="59BFE6CB" w14:textId="77777777" w:rsidR="009F4BDD" w:rsidRPr="00B748E0" w:rsidRDefault="009F4BDD" w:rsidP="009F4BDD">
      <w:pPr>
        <w:pStyle w:val="Paragrafoelenco"/>
        <w:numPr>
          <w:ilvl w:val="0"/>
          <w:numId w:val="5"/>
        </w:numPr>
        <w:spacing w:after="0" w:line="360" w:lineRule="auto"/>
        <w:ind w:left="426"/>
        <w:jc w:val="both"/>
        <w:rPr>
          <w:rFonts w:ascii="Garamond" w:eastAsia="Times New Roman" w:hAnsi="Garamond" w:cs="Times New Roman"/>
          <w:color w:val="000000"/>
          <w:sz w:val="24"/>
          <w:szCs w:val="24"/>
          <w:lang w:eastAsia="it-IT"/>
        </w:rPr>
      </w:pPr>
      <w:r w:rsidRPr="00B748E0">
        <w:rPr>
          <w:rFonts w:ascii="Garamond" w:eastAsia="Times New Roman" w:hAnsi="Garamond" w:cs="Times New Roman"/>
          <w:color w:val="000000"/>
          <w:sz w:val="24"/>
          <w:szCs w:val="24"/>
          <w:lang w:eastAsia="it-IT"/>
        </w:rPr>
        <w:t xml:space="preserve">di aver preso visione dell’informativa sul Trattamento dei Dati Personali presente sui Portali Acquisti delle Società del Gruppo FS accessibile dal sito istituzionale; </w:t>
      </w:r>
    </w:p>
    <w:p w14:paraId="3205E592" w14:textId="77777777" w:rsidR="009F4BDD" w:rsidRPr="00B748E0" w:rsidRDefault="009F4BDD" w:rsidP="009F4BDD">
      <w:pPr>
        <w:pStyle w:val="Paragrafoelenco"/>
        <w:numPr>
          <w:ilvl w:val="0"/>
          <w:numId w:val="5"/>
        </w:numPr>
        <w:spacing w:after="0" w:line="360" w:lineRule="auto"/>
        <w:ind w:left="426"/>
        <w:jc w:val="both"/>
        <w:rPr>
          <w:rFonts w:ascii="Garamond" w:eastAsia="Times New Roman" w:hAnsi="Garamond" w:cs="Times New Roman"/>
          <w:color w:val="000000"/>
          <w:sz w:val="24"/>
          <w:szCs w:val="24"/>
          <w:lang w:eastAsia="it-IT"/>
        </w:rPr>
      </w:pPr>
      <w:r w:rsidRPr="00B748E0">
        <w:rPr>
          <w:rFonts w:ascii="Garamond" w:eastAsia="Times New Roman" w:hAnsi="Garamond" w:cs="Times New Roman"/>
          <w:color w:val="000000"/>
          <w:sz w:val="24"/>
          <w:szCs w:val="24"/>
          <w:lang w:eastAsia="it-IT"/>
        </w:rPr>
        <w:t xml:space="preserve">di impegnarsi sin da ora a fornire, su richiesta, ulteriori informazioni </w:t>
      </w:r>
      <w:proofErr w:type="gramStart"/>
      <w:r w:rsidRPr="00B748E0">
        <w:rPr>
          <w:rFonts w:ascii="Garamond" w:eastAsia="Times New Roman" w:hAnsi="Garamond" w:cs="Times New Roman"/>
          <w:color w:val="000000"/>
          <w:sz w:val="24"/>
          <w:szCs w:val="24"/>
          <w:lang w:eastAsia="it-IT"/>
        </w:rPr>
        <w:t>ed</w:t>
      </w:r>
      <w:proofErr w:type="gramEnd"/>
      <w:r w:rsidRPr="00B748E0">
        <w:rPr>
          <w:rFonts w:ascii="Garamond" w:eastAsia="Times New Roman" w:hAnsi="Garamond" w:cs="Times New Roman"/>
          <w:color w:val="000000"/>
          <w:sz w:val="24"/>
          <w:szCs w:val="24"/>
          <w:lang w:eastAsia="it-IT"/>
        </w:rPr>
        <w:t xml:space="preserve"> idonea documentazione a supporto della presente dichiarazione; </w:t>
      </w:r>
    </w:p>
    <w:p w14:paraId="2744EB21" w14:textId="77777777" w:rsidR="009F4BDD" w:rsidRPr="009E369B" w:rsidRDefault="009F4BDD" w:rsidP="009F4BDD">
      <w:pPr>
        <w:spacing w:after="0" w:line="265" w:lineRule="auto"/>
        <w:jc w:val="both"/>
        <w:rPr>
          <w:rFonts w:ascii="Garamond" w:eastAsia="Times New Roman" w:hAnsi="Garamond" w:cs="Times New Roman"/>
          <w:color w:val="000000"/>
          <w:sz w:val="24"/>
          <w:szCs w:val="24"/>
          <w:lang w:eastAsia="it-IT"/>
        </w:rPr>
      </w:pPr>
    </w:p>
    <w:p w14:paraId="19FD29B5" w14:textId="77777777" w:rsidR="009F4BDD" w:rsidRPr="009E369B" w:rsidRDefault="009F4BDD" w:rsidP="009F4BDD">
      <w:pPr>
        <w:spacing w:after="228"/>
        <w:ind w:left="65"/>
        <w:jc w:val="center"/>
        <w:rPr>
          <w:rFonts w:ascii="Garamond" w:eastAsia="Calibri" w:hAnsi="Garamond" w:cs="Calibri"/>
          <w:b/>
          <w:bCs/>
          <w:color w:val="000000"/>
          <w:sz w:val="24"/>
          <w:szCs w:val="24"/>
          <w:lang w:eastAsia="it-IT"/>
        </w:rPr>
      </w:pPr>
      <w:r w:rsidRPr="009E369B">
        <w:rPr>
          <w:rFonts w:ascii="Garamond" w:eastAsia="Calibri" w:hAnsi="Garamond" w:cs="Calibri"/>
          <w:b/>
          <w:bCs/>
          <w:color w:val="000000"/>
          <w:sz w:val="24"/>
          <w:szCs w:val="24"/>
          <w:lang w:eastAsia="it-IT"/>
        </w:rPr>
        <w:t>DICHIARA ALTRESI’</w:t>
      </w:r>
    </w:p>
    <w:p w14:paraId="2035BAA1" w14:textId="77777777" w:rsidR="009F4BDD" w:rsidRDefault="009F4BDD" w:rsidP="009F4BDD">
      <w:pPr>
        <w:spacing w:after="228"/>
        <w:ind w:left="65"/>
        <w:contextualSpacing/>
        <w:jc w:val="both"/>
        <w:rPr>
          <w:rFonts w:ascii="Garamond" w:eastAsia="Calibri" w:hAnsi="Garamond" w:cs="Calibri"/>
          <w:color w:val="000000"/>
          <w:sz w:val="24"/>
          <w:szCs w:val="24"/>
          <w:lang w:eastAsia="it-IT"/>
        </w:rPr>
      </w:pPr>
      <w:r w:rsidRPr="009E369B">
        <w:rPr>
          <w:rFonts w:ascii="Garamond" w:eastAsia="Calibri" w:hAnsi="Garamond" w:cs="Calibri"/>
          <w:color w:val="000000"/>
          <w:sz w:val="24"/>
          <w:szCs w:val="24"/>
          <w:lang w:eastAsia="it-IT"/>
        </w:rPr>
        <w:t>per quanto a sua conoscenza alla data di sottoscrizione della presente</w:t>
      </w:r>
      <w:r>
        <w:rPr>
          <w:rFonts w:ascii="Garamond" w:eastAsia="Calibri" w:hAnsi="Garamond" w:cs="Calibri"/>
          <w:color w:val="000000"/>
          <w:sz w:val="24"/>
          <w:szCs w:val="24"/>
          <w:lang w:eastAsia="it-IT"/>
        </w:rPr>
        <w:t>, che</w:t>
      </w:r>
      <w:r w:rsidRPr="009E369B">
        <w:rPr>
          <w:rFonts w:ascii="Garamond" w:eastAsia="Calibri" w:hAnsi="Garamond" w:cs="Calibri"/>
          <w:color w:val="000000"/>
          <w:sz w:val="24"/>
          <w:szCs w:val="24"/>
          <w:lang w:eastAsia="it-IT"/>
        </w:rPr>
        <w:t>:</w:t>
      </w:r>
    </w:p>
    <w:p w14:paraId="48457CF8" w14:textId="77777777" w:rsidR="009F4BDD" w:rsidRDefault="009F4BDD" w:rsidP="009F4BDD">
      <w:pPr>
        <w:spacing w:after="228"/>
        <w:ind w:left="65"/>
        <w:contextualSpacing/>
        <w:jc w:val="both"/>
        <w:rPr>
          <w:rFonts w:ascii="Garamond" w:eastAsia="Calibri" w:hAnsi="Garamond" w:cs="Calibri"/>
          <w:b/>
          <w:bCs/>
          <w:color w:val="000000"/>
          <w:sz w:val="24"/>
          <w:szCs w:val="24"/>
          <w:lang w:eastAsia="it-IT"/>
        </w:rPr>
      </w:pPr>
    </w:p>
    <w:p w14:paraId="2CD7FEB3" w14:textId="77777777" w:rsidR="009F4BDD" w:rsidRDefault="009F4BDD" w:rsidP="009F4BDD">
      <w:pPr>
        <w:spacing w:after="228"/>
        <w:ind w:left="65"/>
        <w:contextualSpacing/>
        <w:jc w:val="both"/>
        <w:rPr>
          <w:rFonts w:ascii="Garamond" w:eastAsia="Calibri" w:hAnsi="Garamond" w:cs="Calibri"/>
          <w:b/>
          <w:bCs/>
          <w:color w:val="000000"/>
          <w:sz w:val="24"/>
          <w:szCs w:val="24"/>
          <w:lang w:eastAsia="it-IT"/>
        </w:rPr>
      </w:pPr>
      <w:r w:rsidRPr="00BE3203">
        <w:rPr>
          <w:rFonts w:ascii="Garamond" w:eastAsia="Calibri" w:hAnsi="Garamond" w:cs="Calibri"/>
          <w:b/>
          <w:bCs/>
          <w:color w:val="000000"/>
          <w:sz w:val="24"/>
          <w:szCs w:val="24"/>
          <w:lang w:eastAsia="it-IT"/>
        </w:rPr>
        <w:t xml:space="preserve">sussistono situazioni di potenziale conflitto di interesse tra l’Operatore economico e la Società del Gruppo FS che gestisce la categoria merceologica per la quale risulta essere in corso il processo di qualifica/rinnovo: </w:t>
      </w:r>
    </w:p>
    <w:p w14:paraId="7552F33D" w14:textId="77777777" w:rsidR="009F4BDD" w:rsidRPr="00BE3203" w:rsidRDefault="009F4BDD" w:rsidP="009F4BDD">
      <w:pPr>
        <w:spacing w:after="228"/>
        <w:contextualSpacing/>
        <w:jc w:val="both"/>
        <w:rPr>
          <w:rFonts w:ascii="Garamond" w:eastAsia="Calibri" w:hAnsi="Garamond" w:cs="Calibri"/>
          <w:color w:val="000000"/>
          <w:sz w:val="24"/>
          <w:szCs w:val="24"/>
          <w:lang w:eastAsia="it-IT"/>
        </w:rPr>
      </w:pPr>
      <w:r>
        <w:rPr>
          <w:rFonts w:ascii="Garamond" w:eastAsia="Calibri" w:hAnsi="Garamond" w:cs="Calibri"/>
          <w:b/>
          <w:bCs/>
          <w:noProof/>
          <w:color w:val="000000"/>
          <w:sz w:val="24"/>
          <w:szCs w:val="24"/>
          <w:lang w:eastAsia="it-IT"/>
        </w:rPr>
        <mc:AlternateContent>
          <mc:Choice Requires="wps">
            <w:drawing>
              <wp:anchor distT="0" distB="0" distL="114300" distR="114300" simplePos="0" relativeHeight="251660288" behindDoc="0" locked="0" layoutInCell="1" allowOverlap="1" wp14:anchorId="1C158252" wp14:editId="00353AF1">
                <wp:simplePos x="0" y="0"/>
                <wp:positionH relativeFrom="column">
                  <wp:posOffset>2874010</wp:posOffset>
                </wp:positionH>
                <wp:positionV relativeFrom="paragraph">
                  <wp:posOffset>11430</wp:posOffset>
                </wp:positionV>
                <wp:extent cx="198120" cy="213360"/>
                <wp:effectExtent l="0" t="0" r="11430" b="15240"/>
                <wp:wrapNone/>
                <wp:docPr id="888749090" name="Rettangolo 1"/>
                <wp:cNvGraphicFramePr/>
                <a:graphic xmlns:a="http://schemas.openxmlformats.org/drawingml/2006/main">
                  <a:graphicData uri="http://schemas.microsoft.com/office/word/2010/wordprocessingShape">
                    <wps:wsp>
                      <wps:cNvSpPr/>
                      <wps:spPr>
                        <a:xfrm>
                          <a:off x="0" y="0"/>
                          <a:ext cx="198120" cy="213360"/>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5FEC1A" id="Rettangolo 1" o:spid="_x0000_s1026" style="position:absolute;margin-left:226.3pt;margin-top:.9pt;width:15.6pt;height:1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" fillcolor="white [3212]" strokecolor="black [3213]" strokeweight=".25pt"/>
            </w:pict>
          </mc:Fallback>
        </mc:AlternateContent>
      </w:r>
      <w:r>
        <w:rPr>
          <w:rFonts w:ascii="Garamond" w:eastAsia="Calibri" w:hAnsi="Garamond" w:cs="Calibri"/>
          <w:b/>
          <w:bCs/>
          <w:noProof/>
          <w:color w:val="000000"/>
          <w:sz w:val="24"/>
          <w:szCs w:val="24"/>
          <w:lang w:eastAsia="it-IT"/>
        </w:rPr>
        <mc:AlternateContent>
          <mc:Choice Requires="wps">
            <w:drawing>
              <wp:anchor distT="0" distB="0" distL="114300" distR="114300" simplePos="0" relativeHeight="251659264" behindDoc="0" locked="0" layoutInCell="1" allowOverlap="1" wp14:anchorId="1522D70A" wp14:editId="74A069E8">
                <wp:simplePos x="0" y="0"/>
                <wp:positionH relativeFrom="column">
                  <wp:posOffset>2142490</wp:posOffset>
                </wp:positionH>
                <wp:positionV relativeFrom="paragraph">
                  <wp:posOffset>11430</wp:posOffset>
                </wp:positionV>
                <wp:extent cx="198120" cy="213360"/>
                <wp:effectExtent l="0" t="0" r="11430" b="15240"/>
                <wp:wrapNone/>
                <wp:docPr id="2130286712" name="Rettangolo 1"/>
                <wp:cNvGraphicFramePr/>
                <a:graphic xmlns:a="http://schemas.openxmlformats.org/drawingml/2006/main">
                  <a:graphicData uri="http://schemas.microsoft.com/office/word/2010/wordprocessingShape">
                    <wps:wsp>
                      <wps:cNvSpPr/>
                      <wps:spPr>
                        <a:xfrm>
                          <a:off x="0" y="0"/>
                          <a:ext cx="198120" cy="213360"/>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614EFF" id="Rettangolo 1" o:spid="_x0000_s1026" style="position:absolute;margin-left:168.7pt;margin-top:.9pt;width:15.6pt;height:1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" fillcolor="white [3212]" strokecolor="black [3213]" strokeweight=".25pt"/>
            </w:pict>
          </mc:Fallback>
        </mc:AlternateContent>
      </w:r>
      <w:r>
        <w:rPr>
          <w:rFonts w:ascii="Garamond" w:eastAsia="Calibri" w:hAnsi="Garamond" w:cs="Calibri"/>
          <w:color w:val="000000"/>
          <w:sz w:val="24"/>
          <w:szCs w:val="24"/>
          <w:lang w:eastAsia="it-IT"/>
        </w:rPr>
        <w:tab/>
      </w:r>
      <w:r>
        <w:rPr>
          <w:rFonts w:ascii="Garamond" w:eastAsia="Calibri" w:hAnsi="Garamond" w:cs="Calibri"/>
          <w:color w:val="000000"/>
          <w:sz w:val="24"/>
          <w:szCs w:val="24"/>
          <w:lang w:eastAsia="it-IT"/>
        </w:rPr>
        <w:tab/>
      </w:r>
      <w:r>
        <w:rPr>
          <w:rFonts w:ascii="Garamond" w:eastAsia="Calibri" w:hAnsi="Garamond" w:cs="Calibri"/>
          <w:color w:val="000000"/>
          <w:sz w:val="24"/>
          <w:szCs w:val="24"/>
          <w:lang w:eastAsia="it-IT"/>
        </w:rPr>
        <w:tab/>
      </w:r>
      <w:r>
        <w:rPr>
          <w:rFonts w:ascii="Garamond" w:eastAsia="Calibri" w:hAnsi="Garamond" w:cs="Calibri"/>
          <w:color w:val="000000"/>
          <w:sz w:val="24"/>
          <w:szCs w:val="24"/>
          <w:lang w:eastAsia="it-IT"/>
        </w:rPr>
        <w:tab/>
      </w:r>
      <w:r>
        <w:rPr>
          <w:rFonts w:ascii="Garamond" w:eastAsia="Calibri" w:hAnsi="Garamond" w:cs="Calibri"/>
          <w:color w:val="000000"/>
          <w:sz w:val="24"/>
          <w:szCs w:val="24"/>
          <w:lang w:eastAsia="it-IT"/>
        </w:rPr>
        <w:tab/>
        <w:t xml:space="preserve">     </w:t>
      </w:r>
      <w:proofErr w:type="gramStart"/>
      <w:r>
        <w:rPr>
          <w:rFonts w:ascii="Garamond" w:eastAsia="Calibri" w:hAnsi="Garamond" w:cs="Calibri"/>
          <w:color w:val="000000"/>
          <w:sz w:val="24"/>
          <w:szCs w:val="24"/>
          <w:lang w:eastAsia="it-IT"/>
        </w:rPr>
        <w:t>SI</w:t>
      </w:r>
      <w:proofErr w:type="gramEnd"/>
      <w:r>
        <w:rPr>
          <w:rFonts w:ascii="Garamond" w:eastAsia="Calibri" w:hAnsi="Garamond" w:cs="Calibri"/>
          <w:color w:val="000000"/>
          <w:sz w:val="24"/>
          <w:szCs w:val="24"/>
          <w:lang w:eastAsia="it-IT"/>
        </w:rPr>
        <w:t xml:space="preserve"> </w:t>
      </w:r>
      <w:r>
        <w:rPr>
          <w:rFonts w:ascii="Garamond" w:eastAsia="Calibri" w:hAnsi="Garamond" w:cs="Calibri"/>
          <w:color w:val="000000"/>
          <w:sz w:val="24"/>
          <w:szCs w:val="24"/>
          <w:lang w:eastAsia="it-IT"/>
        </w:rPr>
        <w:tab/>
      </w:r>
      <w:r>
        <w:rPr>
          <w:rFonts w:ascii="Garamond" w:eastAsia="Calibri" w:hAnsi="Garamond" w:cs="Calibri"/>
          <w:color w:val="000000"/>
          <w:sz w:val="24"/>
          <w:szCs w:val="24"/>
          <w:lang w:eastAsia="it-IT"/>
        </w:rPr>
        <w:tab/>
        <w:t>NO</w:t>
      </w:r>
    </w:p>
    <w:p w14:paraId="0A4A5FAD" w14:textId="77777777" w:rsidR="009F4BDD" w:rsidRDefault="009F4BDD" w:rsidP="009F4BDD">
      <w:pPr>
        <w:spacing w:after="228"/>
        <w:ind w:left="65"/>
        <w:contextualSpacing/>
        <w:jc w:val="both"/>
        <w:rPr>
          <w:rFonts w:ascii="Garamond" w:eastAsia="Calibri" w:hAnsi="Garamond" w:cs="Calibri"/>
          <w:color w:val="000000"/>
          <w:sz w:val="24"/>
          <w:szCs w:val="24"/>
          <w:lang w:eastAsia="it-IT"/>
        </w:rPr>
      </w:pPr>
    </w:p>
    <w:p w14:paraId="624534B4" w14:textId="77777777" w:rsidR="009F4BDD" w:rsidRDefault="009F4BDD" w:rsidP="009F4BDD">
      <w:pPr>
        <w:spacing w:after="228"/>
        <w:ind w:left="65"/>
        <w:contextualSpacing/>
        <w:jc w:val="both"/>
        <w:rPr>
          <w:rFonts w:ascii="Garamond" w:eastAsia="Calibri" w:hAnsi="Garamond" w:cs="Calibri"/>
          <w:color w:val="000000"/>
          <w:sz w:val="24"/>
          <w:szCs w:val="24"/>
          <w:lang w:eastAsia="it-IT"/>
        </w:rPr>
      </w:pPr>
      <w:r w:rsidRPr="00BE3203">
        <w:rPr>
          <w:rFonts w:ascii="Garamond" w:eastAsia="Calibri" w:hAnsi="Garamond" w:cs="Calibri"/>
          <w:color w:val="000000"/>
          <w:sz w:val="24"/>
          <w:szCs w:val="24"/>
          <w:lang w:eastAsia="it-IT"/>
        </w:rPr>
        <w:t xml:space="preserve">(Barrare l’opzione corrispondete. In caso di risposta “sì”, compilare le sezioni della tabella che segue) </w:t>
      </w:r>
    </w:p>
    <w:p w14:paraId="1403DAD3" w14:textId="77777777" w:rsidR="009F4BDD" w:rsidRPr="00BE3203" w:rsidRDefault="009F4BDD" w:rsidP="009F4BDD">
      <w:pPr>
        <w:spacing w:after="228"/>
        <w:ind w:left="65"/>
        <w:contextualSpacing/>
        <w:jc w:val="both"/>
        <w:rPr>
          <w:rFonts w:ascii="Garamond" w:eastAsia="Calibri" w:hAnsi="Garamond" w:cs="Calibri"/>
          <w:color w:val="000000"/>
          <w:sz w:val="24"/>
          <w:szCs w:val="24"/>
          <w:lang w:eastAsia="it-IT"/>
        </w:rPr>
      </w:pPr>
    </w:p>
    <w:p w14:paraId="72EE86AC" w14:textId="77777777" w:rsidR="009F4BDD" w:rsidRDefault="009F4BDD" w:rsidP="009F4BDD">
      <w:pPr>
        <w:spacing w:after="228"/>
        <w:ind w:left="65"/>
        <w:contextualSpacing/>
        <w:jc w:val="both"/>
        <w:rPr>
          <w:rFonts w:ascii="Garamond" w:eastAsia="Calibri" w:hAnsi="Garamond" w:cs="Calibri"/>
          <w:color w:val="000000"/>
          <w:sz w:val="24"/>
          <w:szCs w:val="24"/>
          <w:lang w:eastAsia="it-IT"/>
        </w:rPr>
      </w:pPr>
      <w:r w:rsidRPr="00BE3203">
        <w:rPr>
          <w:rFonts w:ascii="Garamond" w:eastAsia="Calibri" w:hAnsi="Garamond" w:cs="Calibri"/>
          <w:color w:val="000000"/>
          <w:sz w:val="24"/>
          <w:szCs w:val="24"/>
          <w:lang w:eastAsia="it-IT"/>
        </w:rPr>
        <w:t>Ai fini della presente dichiarazione rileva ogni potenziale o attuale situazione di conflitto d’interessi rispetto al processo di qualificazione, vale a dire che per l’Operatore economico la situazione di conflitto di interessi sussiste allorquando il medesimo sia in grado di influenzare, direttamente o indirettamente, sulla decisione riguardante la sua qualificazione e le eventuali misure da adottare per risolvere in modo efficace l’ipotesi di conflitto di interesse.</w:t>
      </w:r>
    </w:p>
    <w:p w14:paraId="43B17343" w14:textId="77777777" w:rsidR="009F4BDD" w:rsidRDefault="009F4BDD" w:rsidP="009F4BDD">
      <w:pPr>
        <w:spacing w:after="228"/>
        <w:ind w:left="65"/>
        <w:contextualSpacing/>
        <w:jc w:val="both"/>
        <w:rPr>
          <w:rFonts w:ascii="Garamond" w:eastAsia="Calibri" w:hAnsi="Garamond" w:cs="Calibri"/>
          <w:color w:val="000000"/>
          <w:sz w:val="24"/>
          <w:szCs w:val="24"/>
          <w:lang w:eastAsia="it-IT"/>
        </w:rPr>
      </w:pPr>
    </w:p>
    <w:p w14:paraId="099FB812" w14:textId="77777777" w:rsidR="009F4BDD" w:rsidRPr="00BA098E" w:rsidRDefault="009F4BDD" w:rsidP="009F4BDD">
      <w:pPr>
        <w:spacing w:after="228"/>
        <w:ind w:left="65"/>
        <w:contextualSpacing/>
        <w:jc w:val="both"/>
        <w:rPr>
          <w:rFonts w:ascii="Garamond" w:eastAsia="Calibri" w:hAnsi="Garamond" w:cs="Calibri"/>
          <w:color w:val="000000"/>
          <w:sz w:val="24"/>
          <w:szCs w:val="24"/>
          <w:lang w:eastAsia="it-IT"/>
        </w:rPr>
      </w:pPr>
      <w:r w:rsidRPr="00BA098E">
        <w:rPr>
          <w:rFonts w:ascii="Garamond" w:eastAsia="Calibri" w:hAnsi="Garamond" w:cs="Calibri"/>
          <w:color w:val="000000"/>
          <w:sz w:val="24"/>
          <w:szCs w:val="24"/>
          <w:lang w:eastAsia="it-IT"/>
        </w:rPr>
        <w:t xml:space="preserve">A tal fine il Gruppo FS considera rilevanti le seguenti situazioni: </w:t>
      </w:r>
    </w:p>
    <w:p w14:paraId="4F653F23" w14:textId="77777777" w:rsidR="009F4BDD" w:rsidRPr="00EB7FDF" w:rsidRDefault="009F4BDD" w:rsidP="009F4BDD">
      <w:pPr>
        <w:pStyle w:val="Paragrafoelenco"/>
        <w:numPr>
          <w:ilvl w:val="0"/>
          <w:numId w:val="4"/>
        </w:numPr>
        <w:spacing w:after="228"/>
        <w:ind w:left="284" w:hanging="284"/>
        <w:jc w:val="both"/>
        <w:rPr>
          <w:rFonts w:ascii="Garamond" w:eastAsia="Calibri" w:hAnsi="Garamond" w:cs="Calibri"/>
          <w:color w:val="000000"/>
          <w:sz w:val="24"/>
          <w:szCs w:val="24"/>
          <w:lang w:eastAsia="it-IT"/>
        </w:rPr>
      </w:pPr>
      <w:r w:rsidRPr="00EB7FDF">
        <w:rPr>
          <w:rFonts w:ascii="Garamond" w:eastAsia="Calibri" w:hAnsi="Garamond" w:cs="Calibri"/>
          <w:color w:val="000000"/>
          <w:sz w:val="24"/>
          <w:szCs w:val="24"/>
          <w:lang w:eastAsia="it-IT"/>
        </w:rPr>
        <w:t>la medesima persona è, o ricopre il ruolo di:</w:t>
      </w:r>
    </w:p>
    <w:p w14:paraId="7A340F2F" w14:textId="77777777" w:rsidR="009F4BDD" w:rsidRPr="00BA098E" w:rsidRDefault="009F4BDD" w:rsidP="009F4BDD">
      <w:pPr>
        <w:spacing w:after="228" w:line="360" w:lineRule="auto"/>
        <w:ind w:left="284"/>
        <w:contextualSpacing/>
        <w:jc w:val="both"/>
        <w:rPr>
          <w:rFonts w:ascii="Garamond" w:eastAsia="Calibri" w:hAnsi="Garamond" w:cs="Calibri"/>
          <w:color w:val="000000"/>
          <w:sz w:val="24"/>
          <w:szCs w:val="24"/>
          <w:lang w:eastAsia="it-IT"/>
        </w:rPr>
      </w:pPr>
      <w:r w:rsidRPr="00BA098E">
        <w:rPr>
          <w:rFonts w:ascii="Garamond" w:eastAsia="Calibri" w:hAnsi="Garamond" w:cs="Calibri"/>
          <w:color w:val="000000"/>
          <w:sz w:val="24"/>
          <w:szCs w:val="24"/>
          <w:lang w:eastAsia="it-IT"/>
        </w:rPr>
        <w:t xml:space="preserve">1. titolare, direttamente o indirettamente, del 25% o più del capitale sociale della Società o altrimenti detentore del controllo sulla Società; ovvero </w:t>
      </w:r>
    </w:p>
    <w:p w14:paraId="3A376660" w14:textId="77777777" w:rsidR="009F4BDD" w:rsidRPr="00BA098E" w:rsidRDefault="009F4BDD" w:rsidP="009F4BDD">
      <w:pPr>
        <w:spacing w:after="228" w:line="360" w:lineRule="auto"/>
        <w:ind w:left="284"/>
        <w:contextualSpacing/>
        <w:jc w:val="both"/>
        <w:rPr>
          <w:rFonts w:ascii="Garamond" w:eastAsia="Calibri" w:hAnsi="Garamond" w:cs="Calibri"/>
          <w:color w:val="000000"/>
          <w:sz w:val="24"/>
          <w:szCs w:val="24"/>
          <w:lang w:eastAsia="it-IT"/>
        </w:rPr>
      </w:pPr>
      <w:r w:rsidRPr="00BA098E">
        <w:rPr>
          <w:rFonts w:ascii="Garamond" w:eastAsia="Calibri" w:hAnsi="Garamond" w:cs="Calibri"/>
          <w:color w:val="000000"/>
          <w:sz w:val="24"/>
          <w:szCs w:val="24"/>
          <w:lang w:eastAsia="it-IT"/>
        </w:rPr>
        <w:t xml:space="preserve">2. titolare effettivo della Società; ovvero </w:t>
      </w:r>
    </w:p>
    <w:p w14:paraId="7A5F44B7" w14:textId="77777777" w:rsidR="009F4BDD" w:rsidRPr="00BA098E" w:rsidRDefault="009F4BDD" w:rsidP="009F4BDD">
      <w:pPr>
        <w:spacing w:after="228" w:line="360" w:lineRule="auto"/>
        <w:ind w:left="284"/>
        <w:contextualSpacing/>
        <w:jc w:val="both"/>
        <w:rPr>
          <w:rFonts w:ascii="Garamond" w:eastAsia="Calibri" w:hAnsi="Garamond" w:cs="Calibri"/>
          <w:color w:val="000000"/>
          <w:sz w:val="24"/>
          <w:szCs w:val="24"/>
          <w:lang w:eastAsia="it-IT"/>
        </w:rPr>
      </w:pPr>
      <w:r w:rsidRPr="00BA098E">
        <w:rPr>
          <w:rFonts w:ascii="Garamond" w:eastAsia="Calibri" w:hAnsi="Garamond" w:cs="Calibri"/>
          <w:color w:val="000000"/>
          <w:sz w:val="24"/>
          <w:szCs w:val="24"/>
          <w:lang w:eastAsia="it-IT"/>
        </w:rPr>
        <w:t>3. membro degli organi sociali della Società o di una delle persone giuridiche che esercita il controllo sulla Società</w:t>
      </w:r>
      <w:r>
        <w:rPr>
          <w:rFonts w:ascii="Garamond" w:eastAsia="Calibri" w:hAnsi="Garamond" w:cs="Calibri"/>
          <w:color w:val="000000"/>
          <w:sz w:val="24"/>
          <w:szCs w:val="24"/>
          <w:lang w:eastAsia="it-IT"/>
        </w:rPr>
        <w:t>.</w:t>
      </w:r>
      <w:r w:rsidRPr="00BA098E">
        <w:rPr>
          <w:rFonts w:ascii="Garamond" w:eastAsia="Calibri" w:hAnsi="Garamond" w:cs="Calibri"/>
          <w:color w:val="000000"/>
          <w:sz w:val="24"/>
          <w:szCs w:val="24"/>
          <w:lang w:eastAsia="it-IT"/>
        </w:rPr>
        <w:t xml:space="preserve"> </w:t>
      </w:r>
    </w:p>
    <w:p w14:paraId="33DC2A80" w14:textId="77777777" w:rsidR="009F4BDD" w:rsidRDefault="009F4BDD" w:rsidP="009F4BDD">
      <w:pPr>
        <w:spacing w:after="228"/>
        <w:ind w:left="65"/>
        <w:contextualSpacing/>
        <w:jc w:val="both"/>
        <w:rPr>
          <w:rFonts w:ascii="Garamond" w:eastAsia="Calibri" w:hAnsi="Garamond" w:cs="Calibri"/>
          <w:color w:val="000000"/>
          <w:sz w:val="24"/>
          <w:szCs w:val="24"/>
          <w:lang w:eastAsia="it-IT"/>
        </w:rPr>
      </w:pPr>
      <w:r w:rsidRPr="00BA098E">
        <w:rPr>
          <w:rFonts w:ascii="Garamond" w:eastAsia="Calibri" w:hAnsi="Garamond" w:cs="Calibri"/>
          <w:color w:val="000000"/>
          <w:sz w:val="24"/>
          <w:szCs w:val="24"/>
          <w:lang w:eastAsia="it-IT"/>
        </w:rPr>
        <w:t xml:space="preserve">E, al contempo, è: </w:t>
      </w:r>
    </w:p>
    <w:p w14:paraId="20573A75" w14:textId="77777777" w:rsidR="009F4BDD" w:rsidRPr="00BA098E" w:rsidRDefault="009F4BDD" w:rsidP="009F4BDD">
      <w:pPr>
        <w:spacing w:after="228"/>
        <w:ind w:left="65"/>
        <w:contextualSpacing/>
        <w:jc w:val="both"/>
        <w:rPr>
          <w:rFonts w:ascii="Garamond" w:eastAsia="Calibri" w:hAnsi="Garamond" w:cs="Calibri"/>
          <w:color w:val="000000"/>
          <w:sz w:val="24"/>
          <w:szCs w:val="24"/>
          <w:lang w:eastAsia="it-IT"/>
        </w:rPr>
      </w:pPr>
    </w:p>
    <w:p w14:paraId="4D6A58B2" w14:textId="77777777" w:rsidR="009F4BDD" w:rsidRPr="00BA098E" w:rsidRDefault="009F4BDD" w:rsidP="009F4BDD">
      <w:pPr>
        <w:spacing w:after="228" w:line="360" w:lineRule="auto"/>
        <w:ind w:left="284"/>
        <w:contextualSpacing/>
        <w:jc w:val="both"/>
        <w:rPr>
          <w:rFonts w:ascii="Garamond" w:eastAsia="Calibri" w:hAnsi="Garamond" w:cs="Calibri"/>
          <w:color w:val="000000"/>
          <w:sz w:val="24"/>
          <w:szCs w:val="24"/>
          <w:lang w:eastAsia="it-IT"/>
        </w:rPr>
      </w:pPr>
      <w:r w:rsidRPr="00BA098E">
        <w:rPr>
          <w:rFonts w:ascii="Garamond" w:eastAsia="Calibri" w:hAnsi="Garamond" w:cs="Calibri"/>
          <w:color w:val="000000"/>
          <w:sz w:val="24"/>
          <w:szCs w:val="24"/>
          <w:lang w:eastAsia="it-IT"/>
        </w:rPr>
        <w:t xml:space="preserve">4. vertice aziendale (Amministratore, Dirigente) o membro di Organi di Controllo e Vigilanza all'interno della Società del Gruppo FS; </w:t>
      </w:r>
    </w:p>
    <w:p w14:paraId="03D9755E" w14:textId="77777777" w:rsidR="009F4BDD" w:rsidRPr="00BA098E" w:rsidRDefault="009F4BDD" w:rsidP="009F4BDD">
      <w:pPr>
        <w:spacing w:after="228" w:line="360" w:lineRule="auto"/>
        <w:ind w:left="284"/>
        <w:contextualSpacing/>
        <w:jc w:val="both"/>
        <w:rPr>
          <w:rFonts w:ascii="Garamond" w:eastAsia="Calibri" w:hAnsi="Garamond" w:cs="Calibri"/>
          <w:color w:val="000000"/>
          <w:sz w:val="24"/>
          <w:szCs w:val="24"/>
          <w:lang w:eastAsia="it-IT"/>
        </w:rPr>
      </w:pPr>
      <w:r w:rsidRPr="00BA098E">
        <w:rPr>
          <w:rFonts w:ascii="Garamond" w:eastAsia="Calibri" w:hAnsi="Garamond" w:cs="Calibri"/>
          <w:color w:val="000000"/>
          <w:sz w:val="24"/>
          <w:szCs w:val="24"/>
          <w:lang w:eastAsia="it-IT"/>
        </w:rPr>
        <w:t xml:space="preserve">5. soggetto dipendente della Società del Gruppo FS; </w:t>
      </w:r>
    </w:p>
    <w:p w14:paraId="48783C50" w14:textId="77777777" w:rsidR="009F4BDD" w:rsidRPr="00873A8A" w:rsidRDefault="009F4BDD" w:rsidP="009F4BDD">
      <w:pPr>
        <w:spacing w:after="228" w:line="360" w:lineRule="auto"/>
        <w:ind w:left="284"/>
        <w:contextualSpacing/>
        <w:jc w:val="both"/>
        <w:rPr>
          <w:rFonts w:ascii="Garamond" w:eastAsia="Calibri" w:hAnsi="Garamond" w:cs="Calibri"/>
          <w:color w:val="000000"/>
          <w:sz w:val="24"/>
          <w:szCs w:val="24"/>
          <w:lang w:eastAsia="it-IT"/>
        </w:rPr>
      </w:pPr>
      <w:r w:rsidRPr="00BA098E">
        <w:rPr>
          <w:rFonts w:ascii="Garamond" w:eastAsia="Calibri" w:hAnsi="Garamond" w:cs="Calibri"/>
          <w:color w:val="000000"/>
          <w:sz w:val="24"/>
          <w:szCs w:val="24"/>
          <w:lang w:eastAsia="it-IT"/>
        </w:rPr>
        <w:t xml:space="preserve">6. parente entro il </w:t>
      </w:r>
      <w:proofErr w:type="gramStart"/>
      <w:r w:rsidRPr="00BA098E">
        <w:rPr>
          <w:rFonts w:ascii="Garamond" w:eastAsia="Calibri" w:hAnsi="Garamond" w:cs="Calibri"/>
          <w:color w:val="000000"/>
          <w:sz w:val="24"/>
          <w:szCs w:val="24"/>
          <w:lang w:eastAsia="it-IT"/>
        </w:rPr>
        <w:t>4°</w:t>
      </w:r>
      <w:proofErr w:type="gramEnd"/>
      <w:r w:rsidRPr="00BA098E">
        <w:rPr>
          <w:rFonts w:ascii="Garamond" w:eastAsia="Calibri" w:hAnsi="Garamond" w:cs="Calibri"/>
          <w:color w:val="000000"/>
          <w:sz w:val="24"/>
          <w:szCs w:val="24"/>
          <w:lang w:eastAsia="it-IT"/>
        </w:rPr>
        <w:t xml:space="preserve"> grado, affine entro il </w:t>
      </w:r>
      <w:proofErr w:type="gramStart"/>
      <w:r w:rsidRPr="00BA098E">
        <w:rPr>
          <w:rFonts w:ascii="Garamond" w:eastAsia="Calibri" w:hAnsi="Garamond" w:cs="Calibri"/>
          <w:color w:val="000000"/>
          <w:sz w:val="24"/>
          <w:szCs w:val="24"/>
          <w:lang w:eastAsia="it-IT"/>
        </w:rPr>
        <w:t>2°</w:t>
      </w:r>
      <w:proofErr w:type="gramEnd"/>
      <w:r w:rsidRPr="00BA098E">
        <w:rPr>
          <w:rFonts w:ascii="Garamond" w:eastAsia="Calibri" w:hAnsi="Garamond" w:cs="Calibri"/>
          <w:color w:val="000000"/>
          <w:sz w:val="24"/>
          <w:szCs w:val="24"/>
          <w:lang w:eastAsia="it-IT"/>
        </w:rPr>
        <w:t xml:space="preserve"> grado, coniuge non separato legalmente, convivente more uxorio, parte di unione civile, figlio del coniuge o del convivente, persona a carico che sia legata da rapporto di parentela o affinità, di soggetti di cui ai punti precedenti 4 e 5. </w:t>
      </w:r>
    </w:p>
    <w:p w14:paraId="47AEA67F" w14:textId="77777777" w:rsidR="009F4BDD" w:rsidRPr="00EB7FDF" w:rsidRDefault="009F4BDD" w:rsidP="009F4BDD">
      <w:pPr>
        <w:pStyle w:val="Paragrafoelenco"/>
        <w:numPr>
          <w:ilvl w:val="0"/>
          <w:numId w:val="4"/>
        </w:numPr>
        <w:spacing w:after="228"/>
        <w:ind w:left="284" w:hanging="284"/>
        <w:jc w:val="both"/>
        <w:rPr>
          <w:rFonts w:ascii="Garamond" w:eastAsia="Calibri" w:hAnsi="Garamond" w:cs="Calibri"/>
          <w:color w:val="000000"/>
          <w:sz w:val="24"/>
          <w:szCs w:val="24"/>
          <w:lang w:eastAsia="it-IT"/>
        </w:rPr>
      </w:pPr>
      <w:r w:rsidRPr="00EB7FDF">
        <w:rPr>
          <w:rFonts w:ascii="Garamond" w:eastAsia="Calibri" w:hAnsi="Garamond" w:cs="Calibri"/>
          <w:color w:val="000000"/>
          <w:sz w:val="24"/>
          <w:szCs w:val="24"/>
          <w:lang w:eastAsia="it-IT"/>
        </w:rPr>
        <w:t xml:space="preserve">la medesima persona è: </w:t>
      </w:r>
    </w:p>
    <w:p w14:paraId="12364363" w14:textId="77777777" w:rsidR="009F4BDD" w:rsidRPr="00873A8A" w:rsidRDefault="009F4BDD" w:rsidP="009F4BDD">
      <w:pPr>
        <w:spacing w:after="228"/>
        <w:ind w:left="284"/>
        <w:contextualSpacing/>
        <w:jc w:val="both"/>
        <w:rPr>
          <w:rFonts w:ascii="Garamond" w:eastAsia="Calibri" w:hAnsi="Garamond" w:cs="Calibri"/>
          <w:color w:val="000000"/>
          <w:sz w:val="24"/>
          <w:szCs w:val="24"/>
          <w:lang w:eastAsia="it-IT"/>
        </w:rPr>
      </w:pPr>
      <w:r w:rsidRPr="00873A8A">
        <w:rPr>
          <w:rFonts w:ascii="Garamond" w:eastAsia="Calibri" w:hAnsi="Garamond" w:cs="Calibri"/>
          <w:color w:val="000000"/>
          <w:sz w:val="24"/>
          <w:szCs w:val="24"/>
          <w:lang w:eastAsia="it-IT"/>
        </w:rPr>
        <w:t xml:space="preserve">7. parente entro il </w:t>
      </w:r>
      <w:proofErr w:type="gramStart"/>
      <w:r w:rsidRPr="00873A8A">
        <w:rPr>
          <w:rFonts w:ascii="Garamond" w:eastAsia="Calibri" w:hAnsi="Garamond" w:cs="Calibri"/>
          <w:color w:val="000000"/>
          <w:sz w:val="24"/>
          <w:szCs w:val="24"/>
          <w:lang w:eastAsia="it-IT"/>
        </w:rPr>
        <w:t>4°</w:t>
      </w:r>
      <w:proofErr w:type="gramEnd"/>
      <w:r w:rsidRPr="00873A8A">
        <w:rPr>
          <w:rFonts w:ascii="Garamond" w:eastAsia="Calibri" w:hAnsi="Garamond" w:cs="Calibri"/>
          <w:color w:val="000000"/>
          <w:sz w:val="24"/>
          <w:szCs w:val="24"/>
          <w:lang w:eastAsia="it-IT"/>
        </w:rPr>
        <w:t xml:space="preserve"> grado, affine entro il </w:t>
      </w:r>
      <w:proofErr w:type="gramStart"/>
      <w:r w:rsidRPr="00873A8A">
        <w:rPr>
          <w:rFonts w:ascii="Garamond" w:eastAsia="Calibri" w:hAnsi="Garamond" w:cs="Calibri"/>
          <w:color w:val="000000"/>
          <w:sz w:val="24"/>
          <w:szCs w:val="24"/>
          <w:lang w:eastAsia="it-IT"/>
        </w:rPr>
        <w:t>2°</w:t>
      </w:r>
      <w:proofErr w:type="gramEnd"/>
      <w:r w:rsidRPr="00873A8A">
        <w:rPr>
          <w:rFonts w:ascii="Garamond" w:eastAsia="Calibri" w:hAnsi="Garamond" w:cs="Calibri"/>
          <w:color w:val="000000"/>
          <w:sz w:val="24"/>
          <w:szCs w:val="24"/>
          <w:lang w:eastAsia="it-IT"/>
        </w:rPr>
        <w:t xml:space="preserve"> grado, coniuge non separato legalmente, convivente more uxorio, parte di unione civile, figlio del coniuge o del convivente, persona a carico che sia legate da rapporti di parentela o affinità, di soggetti di cui ai punti i.1, i.2, i.3</w:t>
      </w:r>
      <w:r>
        <w:rPr>
          <w:rFonts w:ascii="Garamond" w:eastAsia="Calibri" w:hAnsi="Garamond" w:cs="Calibri"/>
          <w:color w:val="000000"/>
          <w:sz w:val="24"/>
          <w:szCs w:val="24"/>
          <w:lang w:eastAsia="it-IT"/>
        </w:rPr>
        <w:t>.</w:t>
      </w:r>
      <w:r w:rsidRPr="00873A8A">
        <w:rPr>
          <w:rFonts w:ascii="Garamond" w:eastAsia="Calibri" w:hAnsi="Garamond" w:cs="Calibri"/>
          <w:color w:val="000000"/>
          <w:sz w:val="24"/>
          <w:szCs w:val="24"/>
          <w:lang w:eastAsia="it-IT"/>
        </w:rPr>
        <w:t xml:space="preserve"> </w:t>
      </w:r>
    </w:p>
    <w:p w14:paraId="46C3D9FF" w14:textId="77777777" w:rsidR="009F4BDD" w:rsidRDefault="009F4BDD" w:rsidP="009F4BDD">
      <w:pPr>
        <w:spacing w:after="228"/>
        <w:ind w:left="65"/>
        <w:contextualSpacing/>
        <w:jc w:val="both"/>
        <w:rPr>
          <w:rFonts w:ascii="Garamond" w:eastAsia="Calibri" w:hAnsi="Garamond" w:cs="Calibri"/>
          <w:color w:val="000000"/>
          <w:sz w:val="24"/>
          <w:szCs w:val="24"/>
          <w:lang w:eastAsia="it-IT"/>
        </w:rPr>
      </w:pPr>
    </w:p>
    <w:p w14:paraId="628EEBD8" w14:textId="77777777" w:rsidR="009F4BDD" w:rsidRDefault="009F4BDD" w:rsidP="009F4BDD">
      <w:pPr>
        <w:spacing w:after="228"/>
        <w:ind w:left="65"/>
        <w:contextualSpacing/>
        <w:jc w:val="both"/>
        <w:rPr>
          <w:rFonts w:ascii="Garamond" w:eastAsia="Calibri" w:hAnsi="Garamond" w:cs="Calibri"/>
          <w:color w:val="000000"/>
          <w:sz w:val="24"/>
          <w:szCs w:val="24"/>
          <w:lang w:eastAsia="it-IT"/>
        </w:rPr>
      </w:pPr>
      <w:r w:rsidRPr="00873A8A">
        <w:rPr>
          <w:rFonts w:ascii="Garamond" w:eastAsia="Calibri" w:hAnsi="Garamond" w:cs="Calibri"/>
          <w:color w:val="000000"/>
          <w:sz w:val="24"/>
          <w:szCs w:val="24"/>
          <w:lang w:eastAsia="it-IT"/>
        </w:rPr>
        <w:t>E, al contempo, è:</w:t>
      </w:r>
    </w:p>
    <w:p w14:paraId="1FFAA000" w14:textId="77777777" w:rsidR="009F4BDD" w:rsidRPr="00E92B94" w:rsidRDefault="009F4BDD" w:rsidP="009F4BDD">
      <w:pPr>
        <w:spacing w:after="228"/>
        <w:ind w:left="284"/>
        <w:contextualSpacing/>
        <w:jc w:val="both"/>
        <w:rPr>
          <w:rFonts w:ascii="Garamond" w:eastAsia="Calibri" w:hAnsi="Garamond" w:cs="Calibri"/>
          <w:color w:val="000000"/>
          <w:sz w:val="24"/>
          <w:szCs w:val="24"/>
          <w:lang w:eastAsia="it-IT"/>
        </w:rPr>
      </w:pPr>
    </w:p>
    <w:p w14:paraId="6CD8F45E" w14:textId="77777777" w:rsidR="009F4BDD" w:rsidRPr="00E92B94" w:rsidRDefault="009F4BDD" w:rsidP="009F4BDD">
      <w:pPr>
        <w:spacing w:after="228" w:line="360" w:lineRule="auto"/>
        <w:ind w:left="284"/>
        <w:contextualSpacing/>
        <w:jc w:val="both"/>
        <w:rPr>
          <w:rFonts w:ascii="Garamond" w:eastAsia="Calibri" w:hAnsi="Garamond" w:cs="Calibri"/>
          <w:color w:val="000000"/>
          <w:sz w:val="24"/>
          <w:szCs w:val="24"/>
          <w:lang w:eastAsia="it-IT"/>
        </w:rPr>
      </w:pPr>
      <w:r>
        <w:rPr>
          <w:rFonts w:ascii="Garamond" w:eastAsia="Calibri" w:hAnsi="Garamond" w:cs="Calibri"/>
          <w:color w:val="000000"/>
          <w:sz w:val="24"/>
          <w:szCs w:val="24"/>
          <w:lang w:eastAsia="it-IT"/>
        </w:rPr>
        <w:t xml:space="preserve">8. </w:t>
      </w:r>
      <w:r w:rsidRPr="00E92B94">
        <w:rPr>
          <w:rFonts w:ascii="Garamond" w:eastAsia="Calibri" w:hAnsi="Garamond" w:cs="Calibri"/>
          <w:color w:val="000000"/>
          <w:sz w:val="24"/>
          <w:szCs w:val="24"/>
          <w:lang w:eastAsia="it-IT"/>
        </w:rPr>
        <w:t xml:space="preserve">vertice aziendale (Amministratore, Dirigente) o membro di Organi di Controllo e Vigilanza all'interno della Società del Gruppo FS; </w:t>
      </w:r>
    </w:p>
    <w:p w14:paraId="5A23A838" w14:textId="77777777" w:rsidR="009F4BDD" w:rsidRDefault="009F4BDD" w:rsidP="009F4BDD">
      <w:pPr>
        <w:spacing w:after="228" w:line="360" w:lineRule="auto"/>
        <w:ind w:left="284"/>
        <w:contextualSpacing/>
        <w:jc w:val="both"/>
        <w:rPr>
          <w:rFonts w:ascii="Garamond" w:eastAsia="Calibri" w:hAnsi="Garamond" w:cs="Calibri"/>
          <w:color w:val="000000"/>
          <w:sz w:val="24"/>
          <w:szCs w:val="24"/>
          <w:lang w:eastAsia="it-IT"/>
        </w:rPr>
      </w:pPr>
      <w:r w:rsidRPr="00E92B94">
        <w:rPr>
          <w:rFonts w:ascii="Garamond" w:eastAsia="Calibri" w:hAnsi="Garamond" w:cs="Calibri"/>
          <w:color w:val="000000"/>
          <w:sz w:val="24"/>
          <w:szCs w:val="24"/>
          <w:lang w:eastAsia="it-IT"/>
        </w:rPr>
        <w:t xml:space="preserve">9. soggetto dipendente della Società del Gruppo FS. </w:t>
      </w:r>
    </w:p>
    <w:p w14:paraId="24F93FBE" w14:textId="77777777" w:rsidR="009F4BDD" w:rsidRPr="00E92B94" w:rsidRDefault="009F4BDD" w:rsidP="009F4BDD">
      <w:pPr>
        <w:spacing w:after="228"/>
        <w:ind w:left="284"/>
        <w:contextualSpacing/>
        <w:jc w:val="both"/>
        <w:rPr>
          <w:rFonts w:ascii="Garamond" w:eastAsia="Calibri" w:hAnsi="Garamond" w:cs="Calibri"/>
          <w:color w:val="000000"/>
          <w:sz w:val="24"/>
          <w:szCs w:val="24"/>
          <w:lang w:eastAsia="it-IT"/>
        </w:rPr>
      </w:pPr>
    </w:p>
    <w:p w14:paraId="090F15DF" w14:textId="77777777" w:rsidR="009F4BDD" w:rsidRPr="00E92B94" w:rsidRDefault="009F4BDD" w:rsidP="009F4BDD">
      <w:pPr>
        <w:spacing w:after="228"/>
        <w:ind w:left="65"/>
        <w:contextualSpacing/>
        <w:jc w:val="both"/>
        <w:rPr>
          <w:rFonts w:ascii="Garamond" w:eastAsia="Calibri" w:hAnsi="Garamond" w:cs="Calibri"/>
          <w:color w:val="000000"/>
          <w:sz w:val="24"/>
          <w:szCs w:val="24"/>
          <w:lang w:eastAsia="it-IT"/>
        </w:rPr>
      </w:pPr>
      <w:r w:rsidRPr="00E92B94">
        <w:rPr>
          <w:rFonts w:ascii="Garamond" w:eastAsia="Calibri" w:hAnsi="Garamond" w:cs="Calibri"/>
          <w:color w:val="000000"/>
          <w:sz w:val="24"/>
          <w:szCs w:val="24"/>
          <w:lang w:eastAsia="it-IT"/>
        </w:rPr>
        <w:t xml:space="preserve">Qualora l’operatore economico ritenga di segnalare una casistica aggiuntiva rispetto a quelle sopra citate lo può riportare di seguito: </w:t>
      </w:r>
    </w:p>
    <w:p w14:paraId="22C6C82E" w14:textId="77777777" w:rsidR="009F4BDD" w:rsidRDefault="009F4BDD" w:rsidP="009F4BDD">
      <w:pPr>
        <w:spacing w:after="228"/>
        <w:ind w:left="65"/>
        <w:contextualSpacing/>
        <w:jc w:val="both"/>
        <w:rPr>
          <w:rFonts w:ascii="Garamond" w:eastAsia="Calibri" w:hAnsi="Garamond" w:cs="Calibri"/>
          <w:color w:val="000000"/>
          <w:sz w:val="24"/>
          <w:szCs w:val="24"/>
          <w:lang w:eastAsia="it-IT"/>
        </w:rPr>
      </w:pPr>
      <w:r w:rsidRPr="00E92B94">
        <w:rPr>
          <w:rFonts w:ascii="Garamond" w:eastAsia="Calibri" w:hAnsi="Garamond" w:cs="Calibri"/>
          <w:color w:val="000000"/>
          <w:sz w:val="24"/>
          <w:szCs w:val="24"/>
          <w:lang w:eastAsia="it-IT"/>
        </w:rPr>
        <w:t>…………………………………………………………………………………………………………</w:t>
      </w:r>
      <w:r>
        <w:rPr>
          <w:rFonts w:ascii="Garamond" w:eastAsia="Calibri" w:hAnsi="Garamond" w:cs="Calibri"/>
          <w:color w:val="000000"/>
          <w:sz w:val="24"/>
          <w:szCs w:val="24"/>
          <w:lang w:eastAsia="it-IT"/>
        </w:rPr>
        <w:t>…..</w:t>
      </w:r>
    </w:p>
    <w:p w14:paraId="3EFA6115" w14:textId="77777777" w:rsidR="009F4BDD" w:rsidRDefault="009F4BDD" w:rsidP="009F4BDD">
      <w:pPr>
        <w:spacing w:after="228"/>
        <w:ind w:left="65"/>
        <w:contextualSpacing/>
        <w:jc w:val="both"/>
        <w:rPr>
          <w:rFonts w:ascii="Garamond" w:eastAsia="Calibri" w:hAnsi="Garamond" w:cs="Calibri"/>
          <w:color w:val="000000"/>
          <w:sz w:val="24"/>
          <w:szCs w:val="24"/>
          <w:lang w:eastAsia="it-IT"/>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744"/>
      </w:tblGrid>
      <w:tr w:rsidR="009F4BDD" w:rsidRPr="009A5100" w14:paraId="7B8F893B" w14:textId="77777777" w:rsidTr="00735BA1">
        <w:trPr>
          <w:trHeight w:val="524"/>
        </w:trPr>
        <w:tc>
          <w:tcPr>
            <w:tcW w:w="9744" w:type="dxa"/>
            <w:tcBorders>
              <w:top w:val="none" w:sz="6" w:space="0" w:color="auto"/>
              <w:bottom w:val="none" w:sz="6" w:space="0" w:color="auto"/>
            </w:tcBorders>
          </w:tcPr>
          <w:tbl>
            <w:tblPr>
              <w:tblStyle w:val="Grigliatabella"/>
              <w:tblW w:w="0" w:type="auto"/>
              <w:tblInd w:w="65" w:type="dxa"/>
              <w:tblLook w:val="04A0" w:firstRow="1" w:lastRow="0" w:firstColumn="1" w:lastColumn="0" w:noHBand="0" w:noVBand="1"/>
            </w:tblPr>
            <w:tblGrid>
              <w:gridCol w:w="9518"/>
            </w:tblGrid>
            <w:tr w:rsidR="009F4BDD" w14:paraId="364758F3" w14:textId="77777777" w:rsidTr="00735BA1">
              <w:tc>
                <w:tcPr>
                  <w:tcW w:w="9518" w:type="dxa"/>
                </w:tcPr>
                <w:p w14:paraId="266B2A56" w14:textId="77777777" w:rsidR="009F4BDD" w:rsidRPr="00635B16" w:rsidRDefault="009F4BDD" w:rsidP="00735BA1">
                  <w:pPr>
                    <w:spacing w:after="228"/>
                    <w:contextualSpacing/>
                    <w:jc w:val="both"/>
                    <w:rPr>
                      <w:rFonts w:ascii="Garamond" w:eastAsia="Calibri" w:hAnsi="Garamond" w:cs="Calibri"/>
                      <w:b/>
                      <w:bCs/>
                      <w:i/>
                      <w:iCs/>
                      <w:color w:val="000000"/>
                      <w:sz w:val="24"/>
                      <w:szCs w:val="24"/>
                      <w:lang w:eastAsia="it-IT"/>
                    </w:rPr>
                  </w:pPr>
                  <w:r w:rsidRPr="00635B16">
                    <w:rPr>
                      <w:rFonts w:ascii="Garamond" w:eastAsia="Calibri" w:hAnsi="Garamond" w:cs="Calibri"/>
                      <w:b/>
                      <w:bCs/>
                      <w:i/>
                      <w:iCs/>
                      <w:color w:val="000000"/>
                      <w:sz w:val="24"/>
                      <w:szCs w:val="24"/>
                      <w:u w:val="single"/>
                      <w:lang w:eastAsia="it-IT"/>
                    </w:rPr>
                    <w:t>Note di compilazione</w:t>
                  </w:r>
                  <w:r w:rsidRPr="00635B16">
                    <w:rPr>
                      <w:rFonts w:ascii="Garamond" w:eastAsia="Calibri" w:hAnsi="Garamond" w:cs="Calibri"/>
                      <w:b/>
                      <w:bCs/>
                      <w:i/>
                      <w:iCs/>
                      <w:color w:val="000000"/>
                      <w:sz w:val="24"/>
                      <w:szCs w:val="24"/>
                      <w:lang w:eastAsia="it-IT"/>
                    </w:rPr>
                    <w:t xml:space="preserve">: </w:t>
                  </w:r>
                </w:p>
                <w:p w14:paraId="7843F88F" w14:textId="77777777" w:rsidR="009F4BDD" w:rsidRPr="00635B16" w:rsidRDefault="009F4BDD" w:rsidP="00735BA1">
                  <w:pPr>
                    <w:spacing w:after="228"/>
                    <w:contextualSpacing/>
                    <w:jc w:val="both"/>
                    <w:rPr>
                      <w:rFonts w:ascii="Garamond" w:eastAsia="Calibri" w:hAnsi="Garamond" w:cs="Calibri"/>
                      <w:b/>
                      <w:bCs/>
                      <w:i/>
                      <w:iCs/>
                      <w:color w:val="000000"/>
                      <w:sz w:val="24"/>
                      <w:szCs w:val="24"/>
                      <w:lang w:eastAsia="it-IT"/>
                    </w:rPr>
                  </w:pPr>
                </w:p>
                <w:p w14:paraId="62A3858D" w14:textId="77777777" w:rsidR="009F4BDD" w:rsidRDefault="009F4BDD" w:rsidP="00735BA1">
                  <w:pPr>
                    <w:spacing w:after="228"/>
                    <w:contextualSpacing/>
                    <w:jc w:val="both"/>
                    <w:rPr>
                      <w:rFonts w:ascii="Garamond" w:eastAsia="Calibri" w:hAnsi="Garamond" w:cs="Calibri"/>
                      <w:color w:val="000000"/>
                      <w:sz w:val="24"/>
                      <w:szCs w:val="24"/>
                      <w:lang w:eastAsia="it-IT"/>
                    </w:rPr>
                  </w:pPr>
                  <w:r w:rsidRPr="00635B16">
                    <w:rPr>
                      <w:rFonts w:ascii="Garamond" w:eastAsia="Calibri" w:hAnsi="Garamond" w:cs="Calibri"/>
                      <w:b/>
                      <w:bCs/>
                      <w:i/>
                      <w:iCs/>
                      <w:color w:val="000000"/>
                      <w:sz w:val="24"/>
                      <w:szCs w:val="24"/>
                      <w:lang w:eastAsia="it-IT"/>
                    </w:rPr>
                    <w:lastRenderedPageBreak/>
                    <w:t>Ripetere la seguente tabella per ciascuna persona fisica individuata dall’Operatore Economico in situazione di potenziale conflitto di interessi:</w:t>
                  </w:r>
                </w:p>
              </w:tc>
            </w:tr>
            <w:tr w:rsidR="009F4BDD" w14:paraId="20248E2C" w14:textId="77777777" w:rsidTr="00735BA1">
              <w:tc>
                <w:tcPr>
                  <w:tcW w:w="9518" w:type="dxa"/>
                </w:tcPr>
                <w:p w14:paraId="6A2C3D3D" w14:textId="77777777" w:rsidR="009F4BDD" w:rsidRPr="009A5100" w:rsidRDefault="009F4BDD" w:rsidP="00735BA1">
                  <w:pPr>
                    <w:spacing w:after="228"/>
                    <w:ind w:left="65"/>
                    <w:contextualSpacing/>
                    <w:jc w:val="both"/>
                    <w:rPr>
                      <w:rFonts w:ascii="Garamond" w:eastAsia="Calibri" w:hAnsi="Garamond" w:cs="Calibri"/>
                      <w:color w:val="000000"/>
                      <w:sz w:val="24"/>
                      <w:szCs w:val="24"/>
                      <w:lang w:eastAsia="it-IT"/>
                    </w:rPr>
                  </w:pPr>
                  <w:r w:rsidRPr="009A5100">
                    <w:rPr>
                      <w:rFonts w:ascii="Garamond" w:eastAsia="Calibri" w:hAnsi="Garamond" w:cs="Calibri"/>
                      <w:color w:val="000000"/>
                      <w:sz w:val="24"/>
                      <w:szCs w:val="24"/>
                      <w:lang w:eastAsia="it-IT"/>
                    </w:rPr>
                    <w:lastRenderedPageBreak/>
                    <w:t>Il Sig</w:t>
                  </w:r>
                  <w:r>
                    <w:rPr>
                      <w:rFonts w:ascii="Garamond" w:eastAsia="Calibri" w:hAnsi="Garamond" w:cs="Calibri"/>
                      <w:color w:val="000000"/>
                      <w:sz w:val="24"/>
                      <w:szCs w:val="24"/>
                      <w:lang w:eastAsia="it-IT"/>
                    </w:rPr>
                    <w:t>.</w:t>
                  </w:r>
                  <w:r w:rsidRPr="009A5100">
                    <w:rPr>
                      <w:rFonts w:ascii="Garamond" w:eastAsia="Calibri" w:hAnsi="Garamond" w:cs="Calibri"/>
                      <w:color w:val="000000"/>
                      <w:sz w:val="24"/>
                      <w:szCs w:val="24"/>
                      <w:lang w:eastAsia="it-IT"/>
                    </w:rPr>
                    <w:t xml:space="preserve">/La Sig.ra. (indicare Nome e Cognome), nato/a </w:t>
                  </w:r>
                  <w:proofErr w:type="spellStart"/>
                  <w:r w:rsidRPr="009A5100">
                    <w:rPr>
                      <w:rFonts w:ascii="Garamond" w:eastAsia="Calibri" w:hAnsi="Garamond" w:cs="Calibri"/>
                      <w:color w:val="000000"/>
                      <w:sz w:val="24"/>
                      <w:szCs w:val="24"/>
                      <w:lang w:eastAsia="it-IT"/>
                    </w:rPr>
                    <w:t>a</w:t>
                  </w:r>
                  <w:proofErr w:type="spellEnd"/>
                  <w:r w:rsidRPr="009A5100">
                    <w:rPr>
                      <w:rFonts w:ascii="Garamond" w:eastAsia="Calibri" w:hAnsi="Garamond" w:cs="Calibri"/>
                      <w:color w:val="000000"/>
                      <w:sz w:val="24"/>
                      <w:szCs w:val="24"/>
                      <w:lang w:eastAsia="it-IT"/>
                    </w:rPr>
                    <w:t xml:space="preserve"> </w:t>
                  </w:r>
                  <w:r>
                    <w:rPr>
                      <w:rFonts w:ascii="Garamond" w:eastAsia="Calibri" w:hAnsi="Garamond" w:cs="Calibri"/>
                      <w:color w:val="000000"/>
                      <w:sz w:val="24"/>
                      <w:szCs w:val="24"/>
                      <w:lang w:eastAsia="it-IT"/>
                    </w:rPr>
                    <w:t xml:space="preserve">      </w:t>
                  </w:r>
                  <w:proofErr w:type="gramStart"/>
                  <w:r>
                    <w:rPr>
                      <w:rFonts w:ascii="Garamond" w:eastAsia="Calibri" w:hAnsi="Garamond" w:cs="Calibri"/>
                      <w:color w:val="000000"/>
                      <w:sz w:val="24"/>
                      <w:szCs w:val="24"/>
                      <w:lang w:eastAsia="it-IT"/>
                    </w:rPr>
                    <w:t xml:space="preserve">  </w:t>
                  </w:r>
                  <w:r w:rsidRPr="009A5100">
                    <w:rPr>
                      <w:rFonts w:ascii="Garamond" w:eastAsia="Calibri" w:hAnsi="Garamond" w:cs="Calibri"/>
                      <w:color w:val="000000"/>
                      <w:sz w:val="24"/>
                      <w:szCs w:val="24"/>
                      <w:lang w:eastAsia="it-IT"/>
                    </w:rPr>
                    <w:t>,</w:t>
                  </w:r>
                  <w:proofErr w:type="gramEnd"/>
                  <w:r w:rsidRPr="009A5100">
                    <w:rPr>
                      <w:rFonts w:ascii="Garamond" w:eastAsia="Calibri" w:hAnsi="Garamond" w:cs="Calibri"/>
                      <w:color w:val="000000"/>
                      <w:sz w:val="24"/>
                      <w:szCs w:val="24"/>
                      <w:lang w:eastAsia="it-IT"/>
                    </w:rPr>
                    <w:t xml:space="preserve"> in data</w:t>
                  </w:r>
                  <w:r>
                    <w:rPr>
                      <w:rFonts w:ascii="Garamond" w:eastAsia="Calibri" w:hAnsi="Garamond" w:cs="Calibri"/>
                      <w:color w:val="000000"/>
                      <w:sz w:val="24"/>
                      <w:szCs w:val="24"/>
                      <w:lang w:eastAsia="it-IT"/>
                    </w:rPr>
                    <w:t xml:space="preserve">      </w:t>
                  </w:r>
                  <w:proofErr w:type="gramStart"/>
                  <w:r>
                    <w:rPr>
                      <w:rFonts w:ascii="Garamond" w:eastAsia="Calibri" w:hAnsi="Garamond" w:cs="Calibri"/>
                      <w:color w:val="000000"/>
                      <w:sz w:val="24"/>
                      <w:szCs w:val="24"/>
                      <w:lang w:eastAsia="it-IT"/>
                    </w:rPr>
                    <w:t xml:space="preserve"> </w:t>
                  </w:r>
                  <w:r w:rsidRPr="009A5100">
                    <w:rPr>
                      <w:rFonts w:ascii="Garamond" w:eastAsia="Calibri" w:hAnsi="Garamond" w:cs="Calibri"/>
                      <w:color w:val="000000"/>
                      <w:sz w:val="24"/>
                      <w:szCs w:val="24"/>
                      <w:lang w:eastAsia="it-IT"/>
                    </w:rPr>
                    <w:t xml:space="preserve"> ,</w:t>
                  </w:r>
                  <w:proofErr w:type="gramEnd"/>
                  <w:r w:rsidRPr="009A5100">
                    <w:rPr>
                      <w:rFonts w:ascii="Garamond" w:eastAsia="Calibri" w:hAnsi="Garamond" w:cs="Calibri"/>
                      <w:color w:val="000000"/>
                      <w:sz w:val="24"/>
                      <w:szCs w:val="24"/>
                      <w:lang w:eastAsia="it-IT"/>
                    </w:rPr>
                    <w:t xml:space="preserve"> residente in </w:t>
                  </w:r>
                  <w:r>
                    <w:rPr>
                      <w:rFonts w:ascii="Garamond" w:eastAsia="Calibri" w:hAnsi="Garamond" w:cs="Calibri"/>
                      <w:color w:val="000000"/>
                      <w:sz w:val="24"/>
                      <w:szCs w:val="24"/>
                      <w:lang w:eastAsia="it-IT"/>
                    </w:rPr>
                    <w:t xml:space="preserve">     </w:t>
                  </w:r>
                  <w:proofErr w:type="gramStart"/>
                  <w:r>
                    <w:rPr>
                      <w:rFonts w:ascii="Garamond" w:eastAsia="Calibri" w:hAnsi="Garamond" w:cs="Calibri"/>
                      <w:color w:val="000000"/>
                      <w:sz w:val="24"/>
                      <w:szCs w:val="24"/>
                      <w:lang w:eastAsia="it-IT"/>
                    </w:rPr>
                    <w:t xml:space="preserve">  </w:t>
                  </w:r>
                  <w:r w:rsidRPr="009A5100">
                    <w:rPr>
                      <w:rFonts w:ascii="Garamond" w:eastAsia="Calibri" w:hAnsi="Garamond" w:cs="Calibri"/>
                      <w:color w:val="000000"/>
                      <w:sz w:val="24"/>
                      <w:szCs w:val="24"/>
                      <w:lang w:eastAsia="it-IT"/>
                    </w:rPr>
                    <w:t>,</w:t>
                  </w:r>
                  <w:proofErr w:type="gramEnd"/>
                  <w:r w:rsidRPr="009A5100">
                    <w:rPr>
                      <w:rFonts w:ascii="Garamond" w:eastAsia="Calibri" w:hAnsi="Garamond" w:cs="Calibri"/>
                      <w:color w:val="000000"/>
                      <w:sz w:val="24"/>
                      <w:szCs w:val="24"/>
                      <w:lang w:eastAsia="it-IT"/>
                    </w:rPr>
                    <w:t xml:space="preserve"> Via </w:t>
                  </w:r>
                  <w:r>
                    <w:rPr>
                      <w:rFonts w:ascii="Garamond" w:eastAsia="Calibri" w:hAnsi="Garamond" w:cs="Calibri"/>
                      <w:color w:val="000000"/>
                      <w:sz w:val="24"/>
                      <w:szCs w:val="24"/>
                      <w:lang w:eastAsia="it-IT"/>
                    </w:rPr>
                    <w:t xml:space="preserve">    </w:t>
                  </w:r>
                  <w:proofErr w:type="gramStart"/>
                  <w:r>
                    <w:rPr>
                      <w:rFonts w:ascii="Garamond" w:eastAsia="Calibri" w:hAnsi="Garamond" w:cs="Calibri"/>
                      <w:color w:val="000000"/>
                      <w:sz w:val="24"/>
                      <w:szCs w:val="24"/>
                      <w:lang w:eastAsia="it-IT"/>
                    </w:rPr>
                    <w:t xml:space="preserve">  </w:t>
                  </w:r>
                  <w:r w:rsidRPr="009A5100">
                    <w:rPr>
                      <w:rFonts w:ascii="Garamond" w:eastAsia="Calibri" w:hAnsi="Garamond" w:cs="Calibri"/>
                      <w:color w:val="000000"/>
                      <w:sz w:val="24"/>
                      <w:szCs w:val="24"/>
                      <w:lang w:eastAsia="it-IT"/>
                    </w:rPr>
                    <w:t>,</w:t>
                  </w:r>
                  <w:proofErr w:type="gramEnd"/>
                  <w:r w:rsidRPr="009A5100">
                    <w:rPr>
                      <w:rFonts w:ascii="Garamond" w:eastAsia="Calibri" w:hAnsi="Garamond" w:cs="Calibri"/>
                      <w:color w:val="000000"/>
                      <w:sz w:val="24"/>
                      <w:szCs w:val="24"/>
                      <w:lang w:eastAsia="it-IT"/>
                    </w:rPr>
                    <w:t xml:space="preserve"> </w:t>
                  </w:r>
                </w:p>
                <w:p w14:paraId="3E363AA1" w14:textId="77777777" w:rsidR="009F4BDD" w:rsidRPr="009A5100" w:rsidRDefault="009F4BDD" w:rsidP="00735BA1">
                  <w:pPr>
                    <w:spacing w:after="228"/>
                    <w:ind w:left="65"/>
                    <w:contextualSpacing/>
                    <w:jc w:val="both"/>
                    <w:rPr>
                      <w:rFonts w:ascii="Garamond" w:eastAsia="Calibri" w:hAnsi="Garamond" w:cs="Calibri"/>
                      <w:color w:val="000000"/>
                      <w:sz w:val="24"/>
                      <w:szCs w:val="24"/>
                      <w:lang w:eastAsia="it-IT"/>
                    </w:rPr>
                  </w:pPr>
                  <w:r w:rsidRPr="009A5100">
                    <w:rPr>
                      <w:rFonts w:ascii="Garamond" w:eastAsia="Calibri" w:hAnsi="Garamond" w:cs="Calibri"/>
                      <w:color w:val="000000"/>
                      <w:sz w:val="24"/>
                      <w:szCs w:val="24"/>
                      <w:lang w:eastAsia="it-IT"/>
                    </w:rPr>
                    <w:t xml:space="preserve">con riferimento alla Società che presenta domanda di qualifica/rinnovo della qualifica è, o ricopre il ruolo di: </w:t>
                  </w:r>
                </w:p>
                <w:p w14:paraId="41741ACA" w14:textId="77777777" w:rsidR="009F4BDD" w:rsidRPr="009A5100" w:rsidRDefault="009F4BDD" w:rsidP="00735BA1">
                  <w:pPr>
                    <w:spacing w:after="228" w:line="360" w:lineRule="auto"/>
                    <w:ind w:left="62"/>
                    <w:contextualSpacing/>
                    <w:jc w:val="both"/>
                    <w:rPr>
                      <w:rFonts w:ascii="Garamond" w:eastAsia="Calibri" w:hAnsi="Garamond" w:cs="Calibri"/>
                      <w:color w:val="000000"/>
                      <w:sz w:val="24"/>
                      <w:szCs w:val="24"/>
                      <w:lang w:eastAsia="it-IT"/>
                    </w:rPr>
                  </w:pPr>
                  <w:r>
                    <w:rPr>
                      <w:rFonts w:ascii="Garamond" w:eastAsia="Calibri" w:hAnsi="Garamond" w:cs="Calibri"/>
                      <w:b/>
                      <w:bCs/>
                      <w:noProof/>
                      <w:color w:val="000000"/>
                      <w:sz w:val="24"/>
                      <w:szCs w:val="24"/>
                      <w:lang w:eastAsia="it-IT"/>
                    </w:rPr>
                    <mc:AlternateContent>
                      <mc:Choice Requires="wps">
                        <w:drawing>
                          <wp:anchor distT="0" distB="0" distL="114300" distR="114300" simplePos="0" relativeHeight="251661312" behindDoc="0" locked="0" layoutInCell="1" allowOverlap="1" wp14:anchorId="490BD83B" wp14:editId="66733183">
                            <wp:simplePos x="0" y="0"/>
                            <wp:positionH relativeFrom="column">
                              <wp:posOffset>362585</wp:posOffset>
                            </wp:positionH>
                            <wp:positionV relativeFrom="paragraph">
                              <wp:posOffset>4445</wp:posOffset>
                            </wp:positionV>
                            <wp:extent cx="220980" cy="167640"/>
                            <wp:effectExtent l="0" t="0" r="26670" b="22860"/>
                            <wp:wrapNone/>
                            <wp:docPr id="138576669" name="Rettangolo 1"/>
                            <wp:cNvGraphicFramePr/>
                            <a:graphic xmlns:a="http://schemas.openxmlformats.org/drawingml/2006/main">
                              <a:graphicData uri="http://schemas.microsoft.com/office/word/2010/wordprocessingShape">
                                <wps:wsp>
                                  <wps:cNvSpPr/>
                                  <wps:spPr>
                                    <a:xfrm>
                                      <a:off x="0" y="0"/>
                                      <a:ext cx="220980" cy="167640"/>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2DD1D6" id="Rettangolo 1" o:spid="_x0000_s1026" style="position:absolute;margin-left:28.55pt;margin-top:.35pt;width:17.4pt;height:1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" fillcolor="white [3212]" strokecolor="black [3213]" strokeweight=".25pt"/>
                        </w:pict>
                      </mc:Fallback>
                    </mc:AlternateContent>
                  </w:r>
                  <w:r w:rsidRPr="009A5100">
                    <w:rPr>
                      <w:rFonts w:ascii="Garamond" w:eastAsia="Calibri" w:hAnsi="Garamond" w:cs="Calibri"/>
                      <w:color w:val="000000"/>
                      <w:sz w:val="24"/>
                      <w:szCs w:val="24"/>
                      <w:lang w:eastAsia="it-IT"/>
                    </w:rPr>
                    <w:t xml:space="preserve">a. </w:t>
                  </w:r>
                  <w:r>
                    <w:rPr>
                      <w:rFonts w:ascii="Garamond" w:eastAsia="Calibri" w:hAnsi="Garamond" w:cs="Calibri"/>
                      <w:color w:val="000000"/>
                      <w:sz w:val="24"/>
                      <w:szCs w:val="24"/>
                      <w:lang w:eastAsia="it-IT"/>
                    </w:rPr>
                    <w:t xml:space="preserve">              </w:t>
                  </w:r>
                  <w:r w:rsidRPr="009A5100">
                    <w:rPr>
                      <w:rFonts w:ascii="Garamond" w:eastAsia="Calibri" w:hAnsi="Garamond" w:cs="Calibri"/>
                      <w:color w:val="000000"/>
                      <w:sz w:val="24"/>
                      <w:szCs w:val="24"/>
                      <w:lang w:eastAsia="it-IT"/>
                    </w:rPr>
                    <w:t xml:space="preserve">titolare, direttamente o indirettamente, del 25% o più del capitale sociale della Società o altrimenti detentore del controllo sulla Società; ovvero </w:t>
                  </w:r>
                </w:p>
                <w:p w14:paraId="1E348B3B" w14:textId="77777777" w:rsidR="009F4BDD" w:rsidRPr="009A5100" w:rsidRDefault="009F4BDD" w:rsidP="00735BA1">
                  <w:pPr>
                    <w:spacing w:after="228" w:line="360" w:lineRule="auto"/>
                    <w:ind w:left="62"/>
                    <w:contextualSpacing/>
                    <w:jc w:val="both"/>
                    <w:rPr>
                      <w:rFonts w:ascii="Garamond" w:eastAsia="Calibri" w:hAnsi="Garamond" w:cs="Calibri"/>
                      <w:color w:val="000000"/>
                      <w:sz w:val="24"/>
                      <w:szCs w:val="24"/>
                      <w:lang w:eastAsia="it-IT"/>
                    </w:rPr>
                  </w:pPr>
                  <w:r>
                    <w:rPr>
                      <w:rFonts w:ascii="Garamond" w:eastAsia="Calibri" w:hAnsi="Garamond" w:cs="Calibri"/>
                      <w:b/>
                      <w:bCs/>
                      <w:noProof/>
                      <w:color w:val="000000"/>
                      <w:sz w:val="24"/>
                      <w:szCs w:val="24"/>
                      <w:lang w:eastAsia="it-IT"/>
                    </w:rPr>
                    <mc:AlternateContent>
                      <mc:Choice Requires="wps">
                        <w:drawing>
                          <wp:anchor distT="0" distB="0" distL="114300" distR="114300" simplePos="0" relativeHeight="251662336" behindDoc="0" locked="0" layoutInCell="1" allowOverlap="1" wp14:anchorId="6C3F65E0" wp14:editId="573422CE">
                            <wp:simplePos x="0" y="0"/>
                            <wp:positionH relativeFrom="column">
                              <wp:posOffset>362585</wp:posOffset>
                            </wp:positionH>
                            <wp:positionV relativeFrom="paragraph">
                              <wp:posOffset>3810</wp:posOffset>
                            </wp:positionV>
                            <wp:extent cx="220980" cy="167640"/>
                            <wp:effectExtent l="0" t="0" r="26670" b="22860"/>
                            <wp:wrapNone/>
                            <wp:docPr id="680055952" name="Rettangolo 1"/>
                            <wp:cNvGraphicFramePr/>
                            <a:graphic xmlns:a="http://schemas.openxmlformats.org/drawingml/2006/main">
                              <a:graphicData uri="http://schemas.microsoft.com/office/word/2010/wordprocessingShape">
                                <wps:wsp>
                                  <wps:cNvSpPr/>
                                  <wps:spPr>
                                    <a:xfrm>
                                      <a:off x="0" y="0"/>
                                      <a:ext cx="220980" cy="167640"/>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76D464" id="Rettangolo 1" o:spid="_x0000_s1026" style="position:absolute;margin-left:28.55pt;margin-top:.3pt;width:17.4pt;height:1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" fillcolor="white [3212]" strokecolor="black [3213]" strokeweight=".25pt"/>
                        </w:pict>
                      </mc:Fallback>
                    </mc:AlternateContent>
                  </w:r>
                  <w:r w:rsidRPr="009A5100">
                    <w:rPr>
                      <w:rFonts w:ascii="Garamond" w:eastAsia="Calibri" w:hAnsi="Garamond" w:cs="Calibri"/>
                      <w:color w:val="000000"/>
                      <w:sz w:val="24"/>
                      <w:szCs w:val="24"/>
                      <w:lang w:eastAsia="it-IT"/>
                    </w:rPr>
                    <w:t xml:space="preserve">b. </w:t>
                  </w:r>
                  <w:r>
                    <w:rPr>
                      <w:rFonts w:ascii="Garamond" w:eastAsia="Calibri" w:hAnsi="Garamond" w:cs="Calibri"/>
                      <w:color w:val="000000"/>
                      <w:sz w:val="24"/>
                      <w:szCs w:val="24"/>
                      <w:lang w:eastAsia="it-IT"/>
                    </w:rPr>
                    <w:t xml:space="preserve">           </w:t>
                  </w:r>
                  <w:r w:rsidRPr="009A5100">
                    <w:rPr>
                      <w:rFonts w:ascii="Garamond" w:eastAsia="Calibri" w:hAnsi="Garamond" w:cs="Calibri"/>
                      <w:color w:val="000000"/>
                      <w:sz w:val="24"/>
                      <w:szCs w:val="24"/>
                      <w:lang w:eastAsia="it-IT"/>
                    </w:rPr>
                    <w:t xml:space="preserve">titolare effettivo della Società; ovvero </w:t>
                  </w:r>
                </w:p>
                <w:p w14:paraId="60CE13B9" w14:textId="77777777" w:rsidR="009F4BDD" w:rsidRPr="009A5100" w:rsidRDefault="009F4BDD" w:rsidP="00735BA1">
                  <w:pPr>
                    <w:spacing w:after="228" w:line="360" w:lineRule="auto"/>
                    <w:ind w:left="62"/>
                    <w:contextualSpacing/>
                    <w:jc w:val="both"/>
                    <w:rPr>
                      <w:rFonts w:ascii="Garamond" w:eastAsia="Calibri" w:hAnsi="Garamond" w:cs="Calibri"/>
                      <w:color w:val="000000"/>
                      <w:sz w:val="24"/>
                      <w:szCs w:val="24"/>
                      <w:lang w:eastAsia="it-IT"/>
                    </w:rPr>
                  </w:pPr>
                  <w:r>
                    <w:rPr>
                      <w:rFonts w:ascii="Garamond" w:eastAsia="Calibri" w:hAnsi="Garamond" w:cs="Calibri"/>
                      <w:b/>
                      <w:bCs/>
                      <w:noProof/>
                      <w:color w:val="000000"/>
                      <w:sz w:val="24"/>
                      <w:szCs w:val="24"/>
                      <w:lang w:eastAsia="it-IT"/>
                    </w:rPr>
                    <mc:AlternateContent>
                      <mc:Choice Requires="wps">
                        <w:drawing>
                          <wp:anchor distT="0" distB="0" distL="114300" distR="114300" simplePos="0" relativeHeight="251663360" behindDoc="0" locked="0" layoutInCell="1" allowOverlap="1" wp14:anchorId="0628305A" wp14:editId="4ED3954E">
                            <wp:simplePos x="0" y="0"/>
                            <wp:positionH relativeFrom="column">
                              <wp:posOffset>362585</wp:posOffset>
                            </wp:positionH>
                            <wp:positionV relativeFrom="paragraph">
                              <wp:posOffset>34925</wp:posOffset>
                            </wp:positionV>
                            <wp:extent cx="220980" cy="167640"/>
                            <wp:effectExtent l="0" t="0" r="26670" b="22860"/>
                            <wp:wrapNone/>
                            <wp:docPr id="1433497559" name="Rettangolo 1"/>
                            <wp:cNvGraphicFramePr/>
                            <a:graphic xmlns:a="http://schemas.openxmlformats.org/drawingml/2006/main">
                              <a:graphicData uri="http://schemas.microsoft.com/office/word/2010/wordprocessingShape">
                                <wps:wsp>
                                  <wps:cNvSpPr/>
                                  <wps:spPr>
                                    <a:xfrm>
                                      <a:off x="0" y="0"/>
                                      <a:ext cx="220980" cy="167640"/>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9CAE79" id="Rettangolo 1" o:spid="_x0000_s1026" style="position:absolute;margin-left:28.55pt;margin-top:2.75pt;width:17.4pt;height:1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" fillcolor="white [3212]" strokecolor="black [3213]" strokeweight=".25pt"/>
                        </w:pict>
                      </mc:Fallback>
                    </mc:AlternateContent>
                  </w:r>
                  <w:r w:rsidRPr="009A5100">
                    <w:rPr>
                      <w:rFonts w:ascii="Garamond" w:eastAsia="Calibri" w:hAnsi="Garamond" w:cs="Calibri"/>
                      <w:color w:val="000000"/>
                      <w:sz w:val="24"/>
                      <w:szCs w:val="24"/>
                      <w:lang w:eastAsia="it-IT"/>
                    </w:rPr>
                    <w:t xml:space="preserve">c. </w:t>
                  </w:r>
                  <w:r>
                    <w:rPr>
                      <w:rFonts w:ascii="Garamond" w:eastAsia="Calibri" w:hAnsi="Garamond" w:cs="Calibri"/>
                      <w:color w:val="000000"/>
                      <w:sz w:val="24"/>
                      <w:szCs w:val="24"/>
                      <w:lang w:eastAsia="it-IT"/>
                    </w:rPr>
                    <w:t xml:space="preserve">         </w:t>
                  </w:r>
                  <w:r w:rsidRPr="009A5100">
                    <w:rPr>
                      <w:rFonts w:ascii="Garamond" w:eastAsia="Calibri" w:hAnsi="Garamond" w:cs="Calibri"/>
                      <w:color w:val="000000"/>
                      <w:sz w:val="24"/>
                      <w:szCs w:val="24"/>
                      <w:lang w:eastAsia="it-IT"/>
                    </w:rPr>
                    <w:t xml:space="preserve">membro degli organi sociali della Società o di una delle persone giuridiche che esercita il controllo sulla Società; ovvero </w:t>
                  </w:r>
                </w:p>
                <w:p w14:paraId="5CD79060" w14:textId="77777777" w:rsidR="009F4BDD" w:rsidRDefault="009F4BDD" w:rsidP="00735BA1">
                  <w:pPr>
                    <w:spacing w:after="228" w:line="360" w:lineRule="auto"/>
                    <w:ind w:left="62"/>
                    <w:contextualSpacing/>
                    <w:jc w:val="both"/>
                    <w:rPr>
                      <w:rFonts w:ascii="Garamond" w:eastAsia="Calibri" w:hAnsi="Garamond" w:cs="Calibri"/>
                      <w:color w:val="000000"/>
                      <w:sz w:val="24"/>
                      <w:szCs w:val="24"/>
                      <w:lang w:eastAsia="it-IT"/>
                    </w:rPr>
                  </w:pPr>
                  <w:r>
                    <w:rPr>
                      <w:rFonts w:ascii="Garamond" w:eastAsia="Calibri" w:hAnsi="Garamond" w:cs="Calibri"/>
                      <w:b/>
                      <w:bCs/>
                      <w:noProof/>
                      <w:color w:val="000000"/>
                      <w:sz w:val="24"/>
                      <w:szCs w:val="24"/>
                      <w:lang w:eastAsia="it-IT"/>
                    </w:rPr>
                    <mc:AlternateContent>
                      <mc:Choice Requires="wps">
                        <w:drawing>
                          <wp:anchor distT="0" distB="0" distL="114300" distR="114300" simplePos="0" relativeHeight="251664384" behindDoc="0" locked="0" layoutInCell="1" allowOverlap="1" wp14:anchorId="2613BC69" wp14:editId="5E2FD146">
                            <wp:simplePos x="0" y="0"/>
                            <wp:positionH relativeFrom="column">
                              <wp:posOffset>362585</wp:posOffset>
                            </wp:positionH>
                            <wp:positionV relativeFrom="paragraph">
                              <wp:posOffset>4445</wp:posOffset>
                            </wp:positionV>
                            <wp:extent cx="220980" cy="167640"/>
                            <wp:effectExtent l="0" t="0" r="26670" b="22860"/>
                            <wp:wrapNone/>
                            <wp:docPr id="631452739" name="Rettangolo 1"/>
                            <wp:cNvGraphicFramePr/>
                            <a:graphic xmlns:a="http://schemas.openxmlformats.org/drawingml/2006/main">
                              <a:graphicData uri="http://schemas.microsoft.com/office/word/2010/wordprocessingShape">
                                <wps:wsp>
                                  <wps:cNvSpPr/>
                                  <wps:spPr>
                                    <a:xfrm>
                                      <a:off x="0" y="0"/>
                                      <a:ext cx="220980" cy="167640"/>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A468D2" id="Rettangolo 1" o:spid="_x0000_s1026" style="position:absolute;margin-left:28.55pt;margin-top:.35pt;width:17.4pt;height:13.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" fillcolor="white [3212]" strokecolor="black [3213]" strokeweight=".25pt"/>
                        </w:pict>
                      </mc:Fallback>
                    </mc:AlternateContent>
                  </w:r>
                  <w:r w:rsidRPr="009A5100">
                    <w:rPr>
                      <w:rFonts w:ascii="Garamond" w:eastAsia="Calibri" w:hAnsi="Garamond" w:cs="Calibri"/>
                      <w:color w:val="000000"/>
                      <w:sz w:val="24"/>
                      <w:szCs w:val="24"/>
                      <w:lang w:eastAsia="it-IT"/>
                    </w:rPr>
                    <w:t xml:space="preserve">d. </w:t>
                  </w:r>
                  <w:r>
                    <w:rPr>
                      <w:rFonts w:ascii="Garamond" w:eastAsia="Calibri" w:hAnsi="Garamond" w:cs="Calibri"/>
                      <w:color w:val="000000"/>
                      <w:sz w:val="24"/>
                      <w:szCs w:val="24"/>
                      <w:lang w:eastAsia="it-IT"/>
                    </w:rPr>
                    <w:t xml:space="preserve">            </w:t>
                  </w:r>
                  <w:r w:rsidRPr="009A5100">
                    <w:rPr>
                      <w:rFonts w:ascii="Garamond" w:eastAsia="Calibri" w:hAnsi="Garamond" w:cs="Calibri"/>
                      <w:color w:val="000000"/>
                      <w:sz w:val="24"/>
                      <w:szCs w:val="24"/>
                      <w:lang w:eastAsia="it-IT"/>
                    </w:rPr>
                    <w:t xml:space="preserve">parente entro il </w:t>
                  </w:r>
                  <w:proofErr w:type="gramStart"/>
                  <w:r w:rsidRPr="009A5100">
                    <w:rPr>
                      <w:rFonts w:ascii="Garamond" w:eastAsia="Calibri" w:hAnsi="Garamond" w:cs="Calibri"/>
                      <w:color w:val="000000"/>
                      <w:sz w:val="24"/>
                      <w:szCs w:val="24"/>
                      <w:lang w:eastAsia="it-IT"/>
                    </w:rPr>
                    <w:t>4°</w:t>
                  </w:r>
                  <w:proofErr w:type="gramEnd"/>
                  <w:r w:rsidRPr="009A5100">
                    <w:rPr>
                      <w:rFonts w:ascii="Garamond" w:eastAsia="Calibri" w:hAnsi="Garamond" w:cs="Calibri"/>
                      <w:color w:val="000000"/>
                      <w:sz w:val="24"/>
                      <w:szCs w:val="24"/>
                      <w:lang w:eastAsia="it-IT"/>
                    </w:rPr>
                    <w:t xml:space="preserve"> grado/affine entro il </w:t>
                  </w:r>
                  <w:proofErr w:type="gramStart"/>
                  <w:r w:rsidRPr="009A5100">
                    <w:rPr>
                      <w:rFonts w:ascii="Garamond" w:eastAsia="Calibri" w:hAnsi="Garamond" w:cs="Calibri"/>
                      <w:color w:val="000000"/>
                      <w:sz w:val="24"/>
                      <w:szCs w:val="24"/>
                      <w:lang w:eastAsia="it-IT"/>
                    </w:rPr>
                    <w:t>2°</w:t>
                  </w:r>
                  <w:proofErr w:type="gramEnd"/>
                  <w:r w:rsidRPr="009A5100">
                    <w:rPr>
                      <w:rFonts w:ascii="Garamond" w:eastAsia="Calibri" w:hAnsi="Garamond" w:cs="Calibri"/>
                      <w:color w:val="000000"/>
                      <w:sz w:val="24"/>
                      <w:szCs w:val="24"/>
                      <w:lang w:eastAsia="it-IT"/>
                    </w:rPr>
                    <w:t xml:space="preserve"> grado/Coniuge non separato legalmente /parte di unione civile / convivente more uxorio/ figlio del coniuge/ figlio del convivente/ persona a carico legata da rapporti di parentela o affinità di una delle persone fisiche di cui ai punti precedenti. </w:t>
                  </w:r>
                </w:p>
                <w:p w14:paraId="54CA897E" w14:textId="77777777" w:rsidR="009F4BDD" w:rsidRDefault="009F4BDD" w:rsidP="00735BA1">
                  <w:pPr>
                    <w:spacing w:after="228"/>
                    <w:ind w:left="65"/>
                    <w:contextualSpacing/>
                    <w:jc w:val="both"/>
                    <w:rPr>
                      <w:rFonts w:ascii="Garamond" w:eastAsia="Calibri" w:hAnsi="Garamond" w:cs="Calibri"/>
                      <w:color w:val="000000"/>
                      <w:sz w:val="24"/>
                      <w:szCs w:val="24"/>
                      <w:lang w:eastAsia="it-IT"/>
                    </w:rPr>
                  </w:pPr>
                </w:p>
                <w:p w14:paraId="79097FB6" w14:textId="77777777" w:rsidR="009F4BDD" w:rsidRPr="005A3718" w:rsidRDefault="009F4BDD" w:rsidP="00735BA1">
                  <w:pPr>
                    <w:spacing w:after="228"/>
                    <w:ind w:left="65"/>
                    <w:contextualSpacing/>
                    <w:jc w:val="both"/>
                    <w:rPr>
                      <w:rFonts w:ascii="Garamond" w:eastAsia="Calibri" w:hAnsi="Garamond" w:cs="Calibri"/>
                      <w:color w:val="000000"/>
                      <w:sz w:val="24"/>
                      <w:szCs w:val="24"/>
                      <w:lang w:eastAsia="it-IT"/>
                    </w:rPr>
                  </w:pPr>
                  <w:r w:rsidRPr="005A3718">
                    <w:rPr>
                      <w:rFonts w:ascii="Garamond" w:eastAsia="Calibri" w:hAnsi="Garamond" w:cs="Calibri"/>
                      <w:color w:val="000000"/>
                      <w:sz w:val="24"/>
                      <w:szCs w:val="24"/>
                      <w:lang w:eastAsia="it-IT"/>
                    </w:rPr>
                    <w:t>Specificare:</w:t>
                  </w:r>
                </w:p>
                <w:p w14:paraId="7C755A41" w14:textId="77777777" w:rsidR="009F4BDD" w:rsidRPr="005A3718" w:rsidRDefault="009F4BDD" w:rsidP="00735BA1">
                  <w:pPr>
                    <w:spacing w:after="228"/>
                    <w:ind w:left="65"/>
                    <w:contextualSpacing/>
                    <w:jc w:val="both"/>
                    <w:rPr>
                      <w:rFonts w:ascii="Garamond" w:eastAsia="Calibri" w:hAnsi="Garamond" w:cs="Calibri"/>
                      <w:color w:val="000000"/>
                      <w:sz w:val="24"/>
                      <w:szCs w:val="24"/>
                      <w:lang w:eastAsia="it-IT"/>
                    </w:rPr>
                  </w:pPr>
                  <w:r w:rsidRPr="005A3718">
                    <w:rPr>
                      <w:rFonts w:ascii="Garamond" w:eastAsia="Calibri" w:hAnsi="Garamond" w:cs="Calibri"/>
                      <w:color w:val="000000"/>
                      <w:sz w:val="24"/>
                      <w:szCs w:val="24"/>
                      <w:lang w:eastAsia="it-IT"/>
                    </w:rPr>
                    <w:t>- (ruolo all’interno della Società che presenta domanda di qualifica/rinnovo della qualifica tra le ipotesi sopra indicate ai punti a, b, c;</w:t>
                  </w:r>
                </w:p>
                <w:p w14:paraId="3D147A9B" w14:textId="77777777" w:rsidR="009F4BDD" w:rsidRDefault="009F4BDD" w:rsidP="00735BA1">
                  <w:pPr>
                    <w:spacing w:after="228"/>
                    <w:ind w:left="65"/>
                    <w:contextualSpacing/>
                    <w:jc w:val="both"/>
                    <w:rPr>
                      <w:rFonts w:ascii="Garamond" w:eastAsia="Calibri" w:hAnsi="Garamond" w:cs="Calibri"/>
                      <w:color w:val="000000"/>
                      <w:sz w:val="24"/>
                      <w:szCs w:val="24"/>
                      <w:lang w:eastAsia="it-IT"/>
                    </w:rPr>
                  </w:pPr>
                  <w:r w:rsidRPr="005A3718">
                    <w:rPr>
                      <w:rFonts w:ascii="Garamond" w:eastAsia="Calibri" w:hAnsi="Garamond" w:cs="Calibri"/>
                      <w:color w:val="000000"/>
                      <w:sz w:val="24"/>
                      <w:szCs w:val="24"/>
                      <w:lang w:eastAsia="it-IT"/>
                    </w:rPr>
                    <w:t>- (tipologia e grado del rapporto di parentela/affinità)</w:t>
                  </w:r>
                </w:p>
                <w:p w14:paraId="55B0640C" w14:textId="77777777" w:rsidR="009F4BDD" w:rsidRDefault="009F4BDD" w:rsidP="00735BA1">
                  <w:pPr>
                    <w:pStyle w:val="Default"/>
                    <w:jc w:val="both"/>
                    <w:rPr>
                      <w:sz w:val="23"/>
                      <w:szCs w:val="23"/>
                    </w:rPr>
                  </w:pPr>
                  <w:r>
                    <w:rPr>
                      <w:sz w:val="23"/>
                      <w:szCs w:val="23"/>
                    </w:rPr>
                    <w:t xml:space="preserve">E </w:t>
                  </w:r>
                </w:p>
                <w:p w14:paraId="6AFB1518" w14:textId="77777777" w:rsidR="009F4BDD" w:rsidRDefault="009F4BDD" w:rsidP="00735BA1">
                  <w:pPr>
                    <w:pStyle w:val="Default"/>
                    <w:jc w:val="both"/>
                    <w:rPr>
                      <w:sz w:val="23"/>
                      <w:szCs w:val="23"/>
                    </w:rPr>
                  </w:pPr>
                </w:p>
                <w:p w14:paraId="3D6539C6" w14:textId="77777777" w:rsidR="009F4BDD" w:rsidRDefault="009F4BDD" w:rsidP="00735BA1">
                  <w:pPr>
                    <w:pStyle w:val="Default"/>
                    <w:jc w:val="both"/>
                    <w:rPr>
                      <w:sz w:val="23"/>
                      <w:szCs w:val="23"/>
                    </w:rPr>
                  </w:pPr>
                  <w:r w:rsidRPr="007D326E">
                    <w:rPr>
                      <w:b/>
                      <w:bCs/>
                      <w:sz w:val="23"/>
                      <w:szCs w:val="23"/>
                    </w:rPr>
                    <w:t>con riferimento</w:t>
                  </w:r>
                  <w:r>
                    <w:rPr>
                      <w:b/>
                      <w:bCs/>
                      <w:sz w:val="23"/>
                      <w:szCs w:val="23"/>
                    </w:rPr>
                    <w:t xml:space="preserve"> </w:t>
                  </w:r>
                  <w:r>
                    <w:rPr>
                      <w:sz w:val="23"/>
                      <w:szCs w:val="23"/>
                    </w:rPr>
                    <w:t xml:space="preserve">alla Società del Gruppo FS che gestisce la categoria merceologica per il quale risulta essere in corso il processo di qualifica/rinnovo, è, o ricopre il ruolo di: </w:t>
                  </w:r>
                </w:p>
                <w:p w14:paraId="6F6624BD" w14:textId="77777777" w:rsidR="009F4BDD" w:rsidRDefault="009F4BDD" w:rsidP="00735BA1">
                  <w:pPr>
                    <w:pStyle w:val="Default"/>
                    <w:jc w:val="both"/>
                    <w:rPr>
                      <w:sz w:val="23"/>
                      <w:szCs w:val="23"/>
                    </w:rPr>
                  </w:pPr>
                  <w:r w:rsidRPr="007D326E">
                    <w:rPr>
                      <w:rFonts w:eastAsia="Calibri" w:cs="Calibri"/>
                      <w:b/>
                      <w:bCs/>
                      <w:noProof/>
                      <w:lang w:eastAsia="it-IT"/>
                    </w:rPr>
                    <mc:AlternateContent>
                      <mc:Choice Requires="wps">
                        <w:drawing>
                          <wp:anchor distT="0" distB="0" distL="114300" distR="114300" simplePos="0" relativeHeight="251665408" behindDoc="0" locked="0" layoutInCell="1" allowOverlap="1" wp14:anchorId="6B7C4F0E" wp14:editId="1AF1CA1E">
                            <wp:simplePos x="0" y="0"/>
                            <wp:positionH relativeFrom="column">
                              <wp:posOffset>153670</wp:posOffset>
                            </wp:positionH>
                            <wp:positionV relativeFrom="paragraph">
                              <wp:posOffset>155575</wp:posOffset>
                            </wp:positionV>
                            <wp:extent cx="220980" cy="167640"/>
                            <wp:effectExtent l="0" t="0" r="26670" b="22860"/>
                            <wp:wrapNone/>
                            <wp:docPr id="753923448" name="Rettangolo 1"/>
                            <wp:cNvGraphicFramePr/>
                            <a:graphic xmlns:a="http://schemas.openxmlformats.org/drawingml/2006/main">
                              <a:graphicData uri="http://schemas.microsoft.com/office/word/2010/wordprocessingShape">
                                <wps:wsp>
                                  <wps:cNvSpPr/>
                                  <wps:spPr>
                                    <a:xfrm>
                                      <a:off x="0" y="0"/>
                                      <a:ext cx="220980" cy="167640"/>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A59255" id="Rettangolo 1" o:spid="_x0000_s1026" style="position:absolute;margin-left:12.1pt;margin-top:12.25pt;width:17.4pt;height:13.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" fillcolor="white [3212]" strokecolor="black [3213]" strokeweight=".25pt"/>
                        </w:pict>
                      </mc:Fallback>
                    </mc:AlternateContent>
                  </w:r>
                </w:p>
                <w:p w14:paraId="3C9C4F43" w14:textId="77777777" w:rsidR="009F4BDD" w:rsidRDefault="009F4BDD" w:rsidP="00735BA1">
                  <w:pPr>
                    <w:pStyle w:val="Default"/>
                    <w:spacing w:line="360" w:lineRule="auto"/>
                    <w:jc w:val="both"/>
                    <w:rPr>
                      <w:sz w:val="23"/>
                      <w:szCs w:val="23"/>
                    </w:rPr>
                  </w:pPr>
                  <w:r>
                    <w:rPr>
                      <w:sz w:val="23"/>
                      <w:szCs w:val="23"/>
                    </w:rPr>
                    <w:t xml:space="preserve">e.           Presidente, Amministratore Delegato, membro del Consiglio di Amministrazione e figure a queste assimilabili della Società del Gruppo FS; </w:t>
                  </w:r>
                </w:p>
                <w:p w14:paraId="539986B2" w14:textId="77777777" w:rsidR="009F4BDD" w:rsidRDefault="009F4BDD" w:rsidP="00735BA1">
                  <w:pPr>
                    <w:pStyle w:val="Default"/>
                    <w:spacing w:line="360" w:lineRule="auto"/>
                    <w:jc w:val="both"/>
                    <w:rPr>
                      <w:sz w:val="23"/>
                      <w:szCs w:val="23"/>
                    </w:rPr>
                  </w:pPr>
                  <w:r>
                    <w:rPr>
                      <w:rFonts w:eastAsia="Calibri" w:cs="Calibri"/>
                      <w:b/>
                      <w:bCs/>
                      <w:noProof/>
                      <w:lang w:eastAsia="it-IT"/>
                    </w:rPr>
                    <mc:AlternateContent>
                      <mc:Choice Requires="wps">
                        <w:drawing>
                          <wp:anchor distT="0" distB="0" distL="114300" distR="114300" simplePos="0" relativeHeight="251666432" behindDoc="0" locked="0" layoutInCell="1" allowOverlap="1" wp14:anchorId="48E3A874" wp14:editId="60C255E3">
                            <wp:simplePos x="0" y="0"/>
                            <wp:positionH relativeFrom="column">
                              <wp:posOffset>161925</wp:posOffset>
                            </wp:positionH>
                            <wp:positionV relativeFrom="paragraph">
                              <wp:posOffset>-635</wp:posOffset>
                            </wp:positionV>
                            <wp:extent cx="220980" cy="167640"/>
                            <wp:effectExtent l="0" t="0" r="26670" b="22860"/>
                            <wp:wrapNone/>
                            <wp:docPr id="341382599" name="Rettangolo 1"/>
                            <wp:cNvGraphicFramePr/>
                            <a:graphic xmlns:a="http://schemas.openxmlformats.org/drawingml/2006/main">
                              <a:graphicData uri="http://schemas.microsoft.com/office/word/2010/wordprocessingShape">
                                <wps:wsp>
                                  <wps:cNvSpPr/>
                                  <wps:spPr>
                                    <a:xfrm>
                                      <a:off x="0" y="0"/>
                                      <a:ext cx="220980" cy="167640"/>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13759D" id="Rettangolo 1" o:spid="_x0000_s1026" style="position:absolute;margin-left:12.75pt;margin-top:-.05pt;width:17.4pt;height:13.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" fillcolor="white [3212]" strokecolor="black [3213]" strokeweight=".25pt"/>
                        </w:pict>
                      </mc:Fallback>
                    </mc:AlternateContent>
                  </w:r>
                  <w:r>
                    <w:rPr>
                      <w:sz w:val="23"/>
                      <w:szCs w:val="23"/>
                    </w:rPr>
                    <w:t xml:space="preserve">f.           Sindaco della Società del Gruppo FS; </w:t>
                  </w:r>
                </w:p>
                <w:p w14:paraId="43D12DD6" w14:textId="77777777" w:rsidR="009F4BDD" w:rsidRDefault="009F4BDD" w:rsidP="00735BA1">
                  <w:pPr>
                    <w:pStyle w:val="Default"/>
                    <w:spacing w:line="360" w:lineRule="auto"/>
                    <w:jc w:val="both"/>
                    <w:rPr>
                      <w:sz w:val="23"/>
                      <w:szCs w:val="23"/>
                    </w:rPr>
                  </w:pPr>
                  <w:r>
                    <w:rPr>
                      <w:rFonts w:eastAsia="Calibri" w:cs="Calibri"/>
                      <w:b/>
                      <w:bCs/>
                      <w:noProof/>
                      <w:lang w:eastAsia="it-IT"/>
                    </w:rPr>
                    <mc:AlternateContent>
                      <mc:Choice Requires="wps">
                        <w:drawing>
                          <wp:anchor distT="0" distB="0" distL="114300" distR="114300" simplePos="0" relativeHeight="251668480" behindDoc="0" locked="0" layoutInCell="1" allowOverlap="1" wp14:anchorId="1A65C6F3" wp14:editId="4D8E17D1">
                            <wp:simplePos x="0" y="0"/>
                            <wp:positionH relativeFrom="column">
                              <wp:posOffset>187325</wp:posOffset>
                            </wp:positionH>
                            <wp:positionV relativeFrom="paragraph">
                              <wp:posOffset>480695</wp:posOffset>
                            </wp:positionV>
                            <wp:extent cx="220980" cy="167640"/>
                            <wp:effectExtent l="0" t="0" r="26670" b="22860"/>
                            <wp:wrapNone/>
                            <wp:docPr id="1710053529" name="Rettangolo 1"/>
                            <wp:cNvGraphicFramePr/>
                            <a:graphic xmlns:a="http://schemas.openxmlformats.org/drawingml/2006/main">
                              <a:graphicData uri="http://schemas.microsoft.com/office/word/2010/wordprocessingShape">
                                <wps:wsp>
                                  <wps:cNvSpPr/>
                                  <wps:spPr>
                                    <a:xfrm>
                                      <a:off x="0" y="0"/>
                                      <a:ext cx="220980" cy="167640"/>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4B57A3" id="Rettangolo 1" o:spid="_x0000_s1026" style="position:absolute;margin-left:14.75pt;margin-top:37.85pt;width:17.4pt;height:1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" fillcolor="white [3212]" strokecolor="black [3213]" strokeweight=".25pt"/>
                        </w:pict>
                      </mc:Fallback>
                    </mc:AlternateContent>
                  </w:r>
                  <w:r>
                    <w:rPr>
                      <w:rFonts w:eastAsia="Calibri" w:cs="Calibri"/>
                      <w:b/>
                      <w:bCs/>
                      <w:noProof/>
                      <w:lang w:eastAsia="it-IT"/>
                    </w:rPr>
                    <mc:AlternateContent>
                      <mc:Choice Requires="wps">
                        <w:drawing>
                          <wp:anchor distT="0" distB="0" distL="114300" distR="114300" simplePos="0" relativeHeight="251667456" behindDoc="0" locked="0" layoutInCell="1" allowOverlap="1" wp14:anchorId="5F3487F6" wp14:editId="7D50DCCD">
                            <wp:simplePos x="0" y="0"/>
                            <wp:positionH relativeFrom="column">
                              <wp:posOffset>164465</wp:posOffset>
                            </wp:positionH>
                            <wp:positionV relativeFrom="paragraph">
                              <wp:posOffset>18415</wp:posOffset>
                            </wp:positionV>
                            <wp:extent cx="220980" cy="167640"/>
                            <wp:effectExtent l="0" t="0" r="26670" b="22860"/>
                            <wp:wrapNone/>
                            <wp:docPr id="1215840172" name="Rettangolo 1"/>
                            <wp:cNvGraphicFramePr/>
                            <a:graphic xmlns:a="http://schemas.openxmlformats.org/drawingml/2006/main">
                              <a:graphicData uri="http://schemas.microsoft.com/office/word/2010/wordprocessingShape">
                                <wps:wsp>
                                  <wps:cNvSpPr/>
                                  <wps:spPr>
                                    <a:xfrm>
                                      <a:off x="0" y="0"/>
                                      <a:ext cx="220980" cy="167640"/>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D6B9F0" id="Rettangolo 1" o:spid="_x0000_s1026" style="position:absolute;margin-left:12.95pt;margin-top:1.45pt;width:17.4pt;height:1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" fillcolor="white [3212]" strokecolor="black [3213]" strokeweight=".25pt"/>
                        </w:pict>
                      </mc:Fallback>
                    </mc:AlternateContent>
                  </w:r>
                  <w:r>
                    <w:rPr>
                      <w:sz w:val="23"/>
                      <w:szCs w:val="23"/>
                    </w:rPr>
                    <w:t xml:space="preserve">g.           Componente di organismi che esercitano attività di controllo e vigilanza sulla Società del Gruppo FS: (specificare Organismo); </w:t>
                  </w:r>
                </w:p>
                <w:p w14:paraId="4AD8360B" w14:textId="77777777" w:rsidR="009F4BDD" w:rsidRPr="007D326E" w:rsidRDefault="009F4BDD" w:rsidP="00735BA1">
                  <w:pPr>
                    <w:pStyle w:val="Default"/>
                    <w:spacing w:line="360" w:lineRule="auto"/>
                    <w:jc w:val="both"/>
                    <w:rPr>
                      <w:sz w:val="23"/>
                      <w:szCs w:val="23"/>
                    </w:rPr>
                  </w:pPr>
                  <w:r>
                    <w:rPr>
                      <w:rFonts w:eastAsia="Calibri" w:cs="Calibri"/>
                      <w:b/>
                      <w:bCs/>
                      <w:noProof/>
                      <w:lang w:eastAsia="it-IT"/>
                    </w:rPr>
                    <mc:AlternateContent>
                      <mc:Choice Requires="wps">
                        <w:drawing>
                          <wp:anchor distT="0" distB="0" distL="114300" distR="114300" simplePos="0" relativeHeight="251669504" behindDoc="0" locked="0" layoutInCell="1" allowOverlap="1" wp14:anchorId="2233AF04" wp14:editId="33CE00C0">
                            <wp:simplePos x="0" y="0"/>
                            <wp:positionH relativeFrom="column">
                              <wp:posOffset>194945</wp:posOffset>
                            </wp:positionH>
                            <wp:positionV relativeFrom="paragraph">
                              <wp:posOffset>478155</wp:posOffset>
                            </wp:positionV>
                            <wp:extent cx="220980" cy="167640"/>
                            <wp:effectExtent l="0" t="0" r="26670" b="22860"/>
                            <wp:wrapNone/>
                            <wp:docPr id="1430077815" name="Rettangolo 1"/>
                            <wp:cNvGraphicFramePr/>
                            <a:graphic xmlns:a="http://schemas.openxmlformats.org/drawingml/2006/main">
                              <a:graphicData uri="http://schemas.microsoft.com/office/word/2010/wordprocessingShape">
                                <wps:wsp>
                                  <wps:cNvSpPr/>
                                  <wps:spPr>
                                    <a:xfrm>
                                      <a:off x="0" y="0"/>
                                      <a:ext cx="220980" cy="167640"/>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E58BA6" id="Rettangolo 1" o:spid="_x0000_s1026" style="position:absolute;margin-left:15.35pt;margin-top:37.65pt;width:17.4pt;height:1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" fillcolor="white [3212]" strokecolor="black [3213]" strokeweight=".25pt"/>
                        </w:pict>
                      </mc:Fallback>
                    </mc:AlternateContent>
                  </w:r>
                  <w:r>
                    <w:rPr>
                      <w:sz w:val="23"/>
                      <w:szCs w:val="23"/>
                    </w:rPr>
                    <w:t xml:space="preserve">h.         Dirigente della Funzione (specificare, laddove nota, la funzione interessata) della Società del Gruppo FS; </w:t>
                  </w:r>
                </w:p>
                <w:p w14:paraId="639E32E3" w14:textId="77777777" w:rsidR="009F4BDD" w:rsidRDefault="009F4BDD" w:rsidP="00735BA1">
                  <w:pPr>
                    <w:pStyle w:val="Default"/>
                    <w:spacing w:line="360" w:lineRule="auto"/>
                    <w:jc w:val="both"/>
                    <w:rPr>
                      <w:sz w:val="23"/>
                      <w:szCs w:val="23"/>
                    </w:rPr>
                  </w:pPr>
                  <w:r>
                    <w:rPr>
                      <w:sz w:val="23"/>
                      <w:szCs w:val="23"/>
                    </w:rPr>
                    <w:t xml:space="preserve">i.              Dipendente della Funzione (specificare, laddove nota, la funzione interessata) della Società del Gruppo FS; </w:t>
                  </w:r>
                </w:p>
                <w:p w14:paraId="47132813" w14:textId="77777777" w:rsidR="009F4BDD" w:rsidRDefault="009F4BDD" w:rsidP="00735BA1">
                  <w:pPr>
                    <w:pStyle w:val="Default"/>
                    <w:spacing w:line="360" w:lineRule="auto"/>
                    <w:jc w:val="both"/>
                    <w:rPr>
                      <w:sz w:val="23"/>
                      <w:szCs w:val="23"/>
                    </w:rPr>
                  </w:pPr>
                  <w:r>
                    <w:rPr>
                      <w:rFonts w:eastAsia="Calibri" w:cs="Calibri"/>
                      <w:b/>
                      <w:bCs/>
                      <w:noProof/>
                      <w:lang w:eastAsia="it-IT"/>
                    </w:rPr>
                    <mc:AlternateContent>
                      <mc:Choice Requires="wps">
                        <w:drawing>
                          <wp:anchor distT="0" distB="0" distL="114300" distR="114300" simplePos="0" relativeHeight="251670528" behindDoc="0" locked="0" layoutInCell="1" allowOverlap="1" wp14:anchorId="00FF867E" wp14:editId="65D740D9">
                            <wp:simplePos x="0" y="0"/>
                            <wp:positionH relativeFrom="column">
                              <wp:posOffset>217805</wp:posOffset>
                            </wp:positionH>
                            <wp:positionV relativeFrom="paragraph">
                              <wp:posOffset>3175</wp:posOffset>
                            </wp:positionV>
                            <wp:extent cx="220980" cy="167640"/>
                            <wp:effectExtent l="0" t="0" r="26670" b="22860"/>
                            <wp:wrapNone/>
                            <wp:docPr id="885297458" name="Rettangolo 1"/>
                            <wp:cNvGraphicFramePr/>
                            <a:graphic xmlns:a="http://schemas.openxmlformats.org/drawingml/2006/main">
                              <a:graphicData uri="http://schemas.microsoft.com/office/word/2010/wordprocessingShape">
                                <wps:wsp>
                                  <wps:cNvSpPr/>
                                  <wps:spPr>
                                    <a:xfrm>
                                      <a:off x="0" y="0"/>
                                      <a:ext cx="220980" cy="167640"/>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E4CA65" id="Rettangolo 1" o:spid="_x0000_s1026" style="position:absolute;margin-left:17.15pt;margin-top:.25pt;width:17.4pt;height:1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" fillcolor="white [3212]" strokecolor="black [3213]" strokeweight=".25pt"/>
                        </w:pict>
                      </mc:Fallback>
                    </mc:AlternateContent>
                  </w:r>
                  <w:r>
                    <w:rPr>
                      <w:sz w:val="23"/>
                      <w:szCs w:val="23"/>
                    </w:rPr>
                    <w:t xml:space="preserve">j.               Parente entro il </w:t>
                  </w:r>
                  <w:proofErr w:type="gramStart"/>
                  <w:r>
                    <w:rPr>
                      <w:sz w:val="23"/>
                      <w:szCs w:val="23"/>
                    </w:rPr>
                    <w:t>4°</w:t>
                  </w:r>
                  <w:proofErr w:type="gramEnd"/>
                  <w:r>
                    <w:rPr>
                      <w:sz w:val="23"/>
                      <w:szCs w:val="23"/>
                    </w:rPr>
                    <w:t xml:space="preserve"> grado/affine entro il </w:t>
                  </w:r>
                  <w:proofErr w:type="gramStart"/>
                  <w:r>
                    <w:rPr>
                      <w:sz w:val="23"/>
                      <w:szCs w:val="23"/>
                    </w:rPr>
                    <w:t>2°</w:t>
                  </w:r>
                  <w:proofErr w:type="gramEnd"/>
                  <w:r>
                    <w:rPr>
                      <w:sz w:val="23"/>
                      <w:szCs w:val="23"/>
                    </w:rPr>
                    <w:t xml:space="preserve"> grado/Coniuge non separato legalmente /parte di unione civile / convivente more uxorio/ figlio del coniuge/ figlio del convivente/ persona a carico legata da rapporti di parentela o affinità di una delle persone fisiche indicate ai punti precedenti. </w:t>
                  </w:r>
                </w:p>
                <w:p w14:paraId="44F5332C" w14:textId="77777777" w:rsidR="009F4BDD" w:rsidRDefault="009F4BDD" w:rsidP="00735BA1">
                  <w:pPr>
                    <w:pStyle w:val="Default"/>
                    <w:jc w:val="both"/>
                    <w:rPr>
                      <w:sz w:val="23"/>
                      <w:szCs w:val="23"/>
                    </w:rPr>
                  </w:pPr>
                </w:p>
                <w:p w14:paraId="0DB909C3" w14:textId="77777777" w:rsidR="009F4BDD" w:rsidRDefault="009F4BDD" w:rsidP="00735BA1">
                  <w:pPr>
                    <w:pStyle w:val="Default"/>
                    <w:jc w:val="both"/>
                    <w:rPr>
                      <w:sz w:val="23"/>
                      <w:szCs w:val="23"/>
                    </w:rPr>
                  </w:pPr>
                  <w:r>
                    <w:rPr>
                      <w:sz w:val="23"/>
                      <w:szCs w:val="23"/>
                    </w:rPr>
                    <w:t xml:space="preserve">Specificare: </w:t>
                  </w:r>
                </w:p>
                <w:p w14:paraId="0EB82B1A" w14:textId="77777777" w:rsidR="009F4BDD" w:rsidRDefault="009F4BDD" w:rsidP="00735BA1">
                  <w:pPr>
                    <w:pStyle w:val="Default"/>
                    <w:ind w:left="306"/>
                    <w:jc w:val="both"/>
                    <w:rPr>
                      <w:sz w:val="23"/>
                      <w:szCs w:val="23"/>
                    </w:rPr>
                  </w:pPr>
                  <w:r>
                    <w:rPr>
                      <w:rFonts w:ascii="Courier New" w:hAnsi="Courier New" w:cs="Courier New"/>
                      <w:sz w:val="23"/>
                      <w:szCs w:val="23"/>
                    </w:rPr>
                    <w:t xml:space="preserve">o </w:t>
                  </w:r>
                  <w:r>
                    <w:rPr>
                      <w:sz w:val="23"/>
                      <w:szCs w:val="23"/>
                    </w:rPr>
                    <w:t xml:space="preserve">Nome </w:t>
                  </w:r>
                </w:p>
                <w:p w14:paraId="4A5A2CD5" w14:textId="77777777" w:rsidR="009F4BDD" w:rsidRDefault="009F4BDD" w:rsidP="00735BA1">
                  <w:pPr>
                    <w:pStyle w:val="Default"/>
                    <w:ind w:left="306"/>
                    <w:jc w:val="both"/>
                    <w:rPr>
                      <w:sz w:val="23"/>
                      <w:szCs w:val="23"/>
                    </w:rPr>
                  </w:pPr>
                  <w:r>
                    <w:rPr>
                      <w:rFonts w:ascii="Courier New" w:hAnsi="Courier New" w:cs="Courier New"/>
                      <w:color w:val="006868"/>
                      <w:sz w:val="23"/>
                      <w:szCs w:val="23"/>
                    </w:rPr>
                    <w:t xml:space="preserve">o </w:t>
                  </w:r>
                  <w:r>
                    <w:rPr>
                      <w:sz w:val="23"/>
                      <w:szCs w:val="23"/>
                    </w:rPr>
                    <w:t xml:space="preserve">Cognome </w:t>
                  </w:r>
                </w:p>
                <w:p w14:paraId="0076BD8D" w14:textId="77777777" w:rsidR="009F4BDD" w:rsidRDefault="009F4BDD" w:rsidP="00735BA1">
                  <w:pPr>
                    <w:pStyle w:val="Default"/>
                    <w:ind w:left="306"/>
                    <w:jc w:val="both"/>
                    <w:rPr>
                      <w:color w:val="006868"/>
                      <w:sz w:val="23"/>
                      <w:szCs w:val="23"/>
                    </w:rPr>
                  </w:pPr>
                  <w:r>
                    <w:rPr>
                      <w:rFonts w:ascii="Courier New" w:hAnsi="Courier New" w:cs="Courier New"/>
                      <w:color w:val="006868"/>
                      <w:sz w:val="23"/>
                      <w:szCs w:val="23"/>
                    </w:rPr>
                    <w:t xml:space="preserve">o </w:t>
                  </w:r>
                  <w:r>
                    <w:rPr>
                      <w:sz w:val="23"/>
                      <w:szCs w:val="23"/>
                    </w:rPr>
                    <w:t>Ruolo all’interno della Società del Gruppo FS che gestisce la categoria merceologica tra le ipotesi sopra indicate ai punti e, f, g, h, i</w:t>
                  </w:r>
                  <w:r>
                    <w:rPr>
                      <w:b/>
                      <w:bCs/>
                      <w:color w:val="006868"/>
                      <w:sz w:val="23"/>
                      <w:szCs w:val="23"/>
                    </w:rPr>
                    <w:t xml:space="preserve">: </w:t>
                  </w:r>
                </w:p>
                <w:p w14:paraId="6652795A" w14:textId="77777777" w:rsidR="009F4BDD" w:rsidRDefault="009F4BDD" w:rsidP="00735BA1">
                  <w:pPr>
                    <w:pStyle w:val="Default"/>
                    <w:ind w:left="306"/>
                    <w:jc w:val="both"/>
                    <w:rPr>
                      <w:sz w:val="23"/>
                      <w:szCs w:val="23"/>
                    </w:rPr>
                  </w:pPr>
                  <w:r>
                    <w:rPr>
                      <w:rFonts w:ascii="Courier New" w:hAnsi="Courier New" w:cs="Courier New"/>
                      <w:sz w:val="23"/>
                      <w:szCs w:val="23"/>
                    </w:rPr>
                    <w:t xml:space="preserve">o </w:t>
                  </w:r>
                  <w:r>
                    <w:rPr>
                      <w:sz w:val="23"/>
                      <w:szCs w:val="23"/>
                    </w:rPr>
                    <w:t xml:space="preserve">Tipologia e grado del rapporto di parentela/affinità: </w:t>
                  </w:r>
                </w:p>
                <w:p w14:paraId="05065535" w14:textId="77777777" w:rsidR="009F4BDD" w:rsidRDefault="009F4BDD" w:rsidP="00735BA1">
                  <w:pPr>
                    <w:pStyle w:val="Default"/>
                    <w:jc w:val="both"/>
                    <w:rPr>
                      <w:sz w:val="23"/>
                      <w:szCs w:val="23"/>
                    </w:rPr>
                  </w:pPr>
                </w:p>
                <w:p w14:paraId="5EFF7339" w14:textId="77777777" w:rsidR="009F4BDD" w:rsidRDefault="009F4BDD" w:rsidP="00735BA1">
                  <w:pPr>
                    <w:spacing w:after="228"/>
                    <w:ind w:left="65"/>
                    <w:contextualSpacing/>
                    <w:jc w:val="both"/>
                    <w:rPr>
                      <w:rFonts w:ascii="Garamond" w:eastAsia="Calibri" w:hAnsi="Garamond" w:cs="Calibri"/>
                      <w:color w:val="000000"/>
                      <w:sz w:val="24"/>
                      <w:szCs w:val="24"/>
                      <w:lang w:eastAsia="it-IT"/>
                    </w:rPr>
                  </w:pPr>
                  <w:r w:rsidRPr="00494C8B">
                    <w:rPr>
                      <w:rFonts w:ascii="Garamond" w:eastAsia="Calibri" w:hAnsi="Garamond" w:cs="Calibri"/>
                      <w:color w:val="000000"/>
                      <w:sz w:val="24"/>
                      <w:szCs w:val="24"/>
                      <w:lang w:eastAsia="it-IT"/>
                    </w:rPr>
                    <w:t>Si prega di utilizzare il campo seguente per descrivere situazione di potenziale conflitto di interessi tra l’Operatore Economico e la Società del Gruppo FS, diverse dalle ipotesi sopra riportate:</w:t>
                  </w:r>
                </w:p>
                <w:p w14:paraId="08F4288D" w14:textId="77777777" w:rsidR="009F4BDD" w:rsidRPr="009A5100" w:rsidRDefault="009F4BDD" w:rsidP="00735BA1">
                  <w:pPr>
                    <w:spacing w:after="228"/>
                    <w:ind w:left="65"/>
                    <w:contextualSpacing/>
                    <w:jc w:val="both"/>
                    <w:rPr>
                      <w:rFonts w:ascii="Garamond" w:eastAsia="Calibri" w:hAnsi="Garamond" w:cs="Calibri"/>
                      <w:color w:val="000000"/>
                      <w:sz w:val="24"/>
                      <w:szCs w:val="24"/>
                      <w:lang w:eastAsia="it-IT"/>
                    </w:rPr>
                  </w:pPr>
                </w:p>
                <w:p w14:paraId="19C470B5" w14:textId="77777777" w:rsidR="009F4BDD" w:rsidRDefault="009F4BDD" w:rsidP="00735BA1">
                  <w:pPr>
                    <w:spacing w:after="228"/>
                    <w:contextualSpacing/>
                    <w:jc w:val="both"/>
                    <w:rPr>
                      <w:rFonts w:ascii="Garamond" w:eastAsia="Calibri" w:hAnsi="Garamond" w:cs="Calibri"/>
                      <w:color w:val="000000"/>
                      <w:sz w:val="24"/>
                      <w:szCs w:val="24"/>
                      <w:lang w:eastAsia="it-IT"/>
                    </w:rPr>
                  </w:pPr>
                </w:p>
              </w:tc>
            </w:tr>
          </w:tbl>
          <w:p w14:paraId="356EED3A" w14:textId="77777777" w:rsidR="009F4BDD" w:rsidRPr="009A5100" w:rsidRDefault="009F4BDD" w:rsidP="00735BA1">
            <w:pPr>
              <w:spacing w:after="228"/>
              <w:contextualSpacing/>
              <w:jc w:val="both"/>
              <w:rPr>
                <w:rFonts w:ascii="Garamond" w:eastAsia="Calibri" w:hAnsi="Garamond" w:cs="Calibri"/>
                <w:color w:val="000000"/>
                <w:sz w:val="24"/>
                <w:szCs w:val="24"/>
                <w:lang w:eastAsia="it-IT"/>
              </w:rPr>
            </w:pPr>
          </w:p>
        </w:tc>
      </w:tr>
      <w:tr w:rsidR="009F4BDD" w:rsidRPr="009A5100" w14:paraId="7BC4C307" w14:textId="77777777" w:rsidTr="00735BA1">
        <w:trPr>
          <w:trHeight w:val="2419"/>
        </w:trPr>
        <w:tc>
          <w:tcPr>
            <w:tcW w:w="9744" w:type="dxa"/>
            <w:tcBorders>
              <w:top w:val="none" w:sz="6" w:space="0" w:color="auto"/>
              <w:bottom w:val="none" w:sz="6" w:space="0" w:color="auto"/>
            </w:tcBorders>
          </w:tcPr>
          <w:tbl>
            <w:tblPr>
              <w:tblpPr w:leftFromText="141" w:rightFromText="141" w:vertAnchor="page" w:horzAnchor="margin" w:tblpY="649"/>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099"/>
              <w:gridCol w:w="736"/>
              <w:gridCol w:w="5665"/>
            </w:tblGrid>
            <w:tr w:rsidR="009F4BDD" w:rsidRPr="009E369B" w14:paraId="2777656D" w14:textId="77777777" w:rsidTr="00735BA1">
              <w:tc>
                <w:tcPr>
                  <w:tcW w:w="1134" w:type="dxa"/>
                  <w:vAlign w:val="center"/>
                </w:tcPr>
                <w:p w14:paraId="4C90A15B" w14:textId="77777777" w:rsidR="009F4BDD" w:rsidRPr="009E369B" w:rsidRDefault="009F4BDD" w:rsidP="00735BA1">
                  <w:pPr>
                    <w:widowControl w:val="0"/>
                    <w:spacing w:before="120" w:after="120" w:line="300" w:lineRule="exact"/>
                    <w:ind w:left="65"/>
                    <w:rPr>
                      <w:rFonts w:ascii="Garamond" w:eastAsia="Times New Roman" w:hAnsi="Garamond" w:cs="Arial"/>
                      <w:sz w:val="24"/>
                      <w:szCs w:val="24"/>
                      <w:lang w:eastAsia="it-IT"/>
                    </w:rPr>
                  </w:pPr>
                  <w:r w:rsidRPr="009E369B">
                    <w:rPr>
                      <w:rFonts w:ascii="Garamond" w:eastAsia="Times New Roman" w:hAnsi="Garamond" w:cs="Times New Roman"/>
                      <w:color w:val="000000"/>
                      <w:sz w:val="24"/>
                      <w:szCs w:val="24"/>
                      <w:u w:val="single" w:color="000000"/>
                      <w:lang w:eastAsia="it-IT"/>
                    </w:rPr>
                    <w:lastRenderedPageBreak/>
                    <w:br w:type="page"/>
                  </w:r>
                  <w:r>
                    <w:rPr>
                      <w:rFonts w:ascii="Garamond" w:eastAsia="Times New Roman" w:hAnsi="Garamond" w:cs="Times New Roman"/>
                      <w:color w:val="000000"/>
                      <w:sz w:val="24"/>
                      <w:szCs w:val="24"/>
                      <w:u w:val="single" w:color="000000"/>
                      <w:lang w:eastAsia="it-IT"/>
                    </w:rPr>
                    <w:t>L</w:t>
                  </w:r>
                  <w:r w:rsidRPr="009E369B">
                    <w:rPr>
                      <w:rFonts w:ascii="Garamond" w:eastAsia="Times New Roman" w:hAnsi="Garamond" w:cs="Arial"/>
                      <w:sz w:val="24"/>
                      <w:szCs w:val="24"/>
                      <w:lang w:eastAsia="it-IT"/>
                    </w:rPr>
                    <w:t>uogo</w:t>
                  </w:r>
                </w:p>
              </w:tc>
              <w:tc>
                <w:tcPr>
                  <w:tcW w:w="2099" w:type="dxa"/>
                </w:tcPr>
                <w:p w14:paraId="638B02E3" w14:textId="77777777" w:rsidR="009F4BDD" w:rsidRPr="009E369B" w:rsidRDefault="009F4BDD" w:rsidP="00735BA1">
                  <w:pPr>
                    <w:widowControl w:val="0"/>
                    <w:spacing w:before="120" w:after="120" w:line="300" w:lineRule="exact"/>
                    <w:ind w:left="65"/>
                    <w:rPr>
                      <w:rFonts w:ascii="Garamond" w:eastAsia="Times New Roman" w:hAnsi="Garamond" w:cs="Arial"/>
                      <w:sz w:val="24"/>
                      <w:szCs w:val="24"/>
                      <w:lang w:eastAsia="it-IT"/>
                    </w:rPr>
                  </w:pPr>
                  <w:r w:rsidRPr="009E369B">
                    <w:rPr>
                      <w:rFonts w:ascii="Garamond" w:eastAsia="Times New Roman" w:hAnsi="Garamond" w:cs="Arial"/>
                      <w:sz w:val="24"/>
                      <w:szCs w:val="24"/>
                      <w:lang w:eastAsia="it-IT"/>
                    </w:rPr>
                    <w:fldChar w:fldCharType="begin">
                      <w:ffData>
                        <w:name w:val="Testo174"/>
                        <w:enabled/>
                        <w:calcOnExit w:val="0"/>
                        <w:textInput/>
                      </w:ffData>
                    </w:fldChar>
                  </w:r>
                  <w:r w:rsidRPr="009E369B">
                    <w:rPr>
                      <w:rFonts w:ascii="Garamond" w:eastAsia="Times New Roman" w:hAnsi="Garamond" w:cs="Arial"/>
                      <w:sz w:val="24"/>
                      <w:szCs w:val="24"/>
                      <w:lang w:eastAsia="it-IT"/>
                    </w:rPr>
                    <w:instrText xml:space="preserve"> FORMTEXT </w:instrText>
                  </w:r>
                  <w:r w:rsidRPr="009E369B">
                    <w:rPr>
                      <w:rFonts w:ascii="Garamond" w:eastAsia="Times New Roman" w:hAnsi="Garamond" w:cs="Arial"/>
                      <w:sz w:val="24"/>
                      <w:szCs w:val="24"/>
                      <w:lang w:eastAsia="it-IT"/>
                    </w:rPr>
                  </w:r>
                  <w:r w:rsidRPr="009E369B">
                    <w:rPr>
                      <w:rFonts w:ascii="Garamond" w:eastAsia="Times New Roman" w:hAnsi="Garamond" w:cs="Arial"/>
                      <w:sz w:val="24"/>
                      <w:szCs w:val="24"/>
                      <w:lang w:eastAsia="it-IT"/>
                    </w:rPr>
                    <w:fldChar w:fldCharType="separate"/>
                  </w:r>
                  <w:r w:rsidRPr="009E369B">
                    <w:rPr>
                      <w:rFonts w:ascii="Arial" w:eastAsia="Times New Roman" w:hAnsi="Arial" w:cs="Arial"/>
                      <w:noProof/>
                      <w:sz w:val="24"/>
                      <w:szCs w:val="24"/>
                      <w:lang w:eastAsia="it-IT"/>
                    </w:rPr>
                    <w:t> </w:t>
                  </w:r>
                  <w:r w:rsidRPr="009E369B">
                    <w:rPr>
                      <w:rFonts w:ascii="Arial" w:eastAsia="Times New Roman" w:hAnsi="Arial" w:cs="Arial"/>
                      <w:noProof/>
                      <w:sz w:val="24"/>
                      <w:szCs w:val="24"/>
                      <w:lang w:eastAsia="it-IT"/>
                    </w:rPr>
                    <w:t> </w:t>
                  </w:r>
                  <w:r w:rsidRPr="009E369B">
                    <w:rPr>
                      <w:rFonts w:ascii="Arial" w:eastAsia="Times New Roman" w:hAnsi="Arial" w:cs="Arial"/>
                      <w:noProof/>
                      <w:sz w:val="24"/>
                      <w:szCs w:val="24"/>
                      <w:lang w:eastAsia="it-IT"/>
                    </w:rPr>
                    <w:t> </w:t>
                  </w:r>
                  <w:r w:rsidRPr="009E369B">
                    <w:rPr>
                      <w:rFonts w:ascii="Arial" w:eastAsia="Times New Roman" w:hAnsi="Arial" w:cs="Arial"/>
                      <w:noProof/>
                      <w:sz w:val="24"/>
                      <w:szCs w:val="24"/>
                      <w:lang w:eastAsia="it-IT"/>
                    </w:rPr>
                    <w:t> </w:t>
                  </w:r>
                  <w:r w:rsidRPr="009E369B">
                    <w:rPr>
                      <w:rFonts w:ascii="Arial" w:eastAsia="Times New Roman" w:hAnsi="Arial" w:cs="Arial"/>
                      <w:noProof/>
                      <w:sz w:val="24"/>
                      <w:szCs w:val="24"/>
                      <w:lang w:eastAsia="it-IT"/>
                    </w:rPr>
                    <w:t> </w:t>
                  </w:r>
                  <w:r w:rsidRPr="009E369B">
                    <w:rPr>
                      <w:rFonts w:ascii="Garamond" w:eastAsia="Times New Roman" w:hAnsi="Garamond" w:cs="Arial"/>
                      <w:sz w:val="24"/>
                      <w:szCs w:val="24"/>
                      <w:lang w:eastAsia="it-IT"/>
                    </w:rPr>
                    <w:fldChar w:fldCharType="end"/>
                  </w:r>
                </w:p>
              </w:tc>
              <w:tc>
                <w:tcPr>
                  <w:tcW w:w="736" w:type="dxa"/>
                </w:tcPr>
                <w:p w14:paraId="66FAAEB5" w14:textId="77777777" w:rsidR="009F4BDD" w:rsidRPr="009E369B" w:rsidRDefault="009F4BDD" w:rsidP="00735BA1">
                  <w:pPr>
                    <w:widowControl w:val="0"/>
                    <w:spacing w:before="120" w:after="120" w:line="300" w:lineRule="exact"/>
                    <w:ind w:left="65"/>
                    <w:rPr>
                      <w:rFonts w:ascii="Garamond" w:eastAsia="Times New Roman" w:hAnsi="Garamond" w:cs="Arial"/>
                      <w:sz w:val="24"/>
                      <w:szCs w:val="24"/>
                      <w:lang w:eastAsia="it-IT"/>
                    </w:rPr>
                  </w:pPr>
                  <w:r w:rsidRPr="009E369B">
                    <w:rPr>
                      <w:rFonts w:ascii="Garamond" w:eastAsia="Times New Roman" w:hAnsi="Garamond" w:cs="Arial"/>
                      <w:sz w:val="24"/>
                      <w:szCs w:val="24"/>
                      <w:lang w:eastAsia="it-IT"/>
                    </w:rPr>
                    <w:t>Data</w:t>
                  </w:r>
                </w:p>
              </w:tc>
              <w:tc>
                <w:tcPr>
                  <w:tcW w:w="5665" w:type="dxa"/>
                  <w:vAlign w:val="center"/>
                </w:tcPr>
                <w:p w14:paraId="3A0D3357" w14:textId="77777777" w:rsidR="009F4BDD" w:rsidRPr="009E369B" w:rsidRDefault="009F4BDD" w:rsidP="00735BA1">
                  <w:pPr>
                    <w:widowControl w:val="0"/>
                    <w:spacing w:before="120" w:after="120" w:line="300" w:lineRule="exact"/>
                    <w:ind w:left="65"/>
                    <w:rPr>
                      <w:rFonts w:ascii="Garamond" w:eastAsia="Times New Roman" w:hAnsi="Garamond" w:cs="Arial"/>
                      <w:sz w:val="24"/>
                      <w:szCs w:val="24"/>
                      <w:lang w:eastAsia="it-IT"/>
                    </w:rPr>
                  </w:pPr>
                  <w:r w:rsidRPr="009E369B">
                    <w:rPr>
                      <w:rFonts w:ascii="Garamond" w:eastAsia="Times New Roman" w:hAnsi="Garamond" w:cs="Arial"/>
                      <w:sz w:val="24"/>
                      <w:szCs w:val="24"/>
                      <w:lang w:eastAsia="it-IT"/>
                    </w:rPr>
                    <w:fldChar w:fldCharType="begin">
                      <w:ffData>
                        <w:name w:val="Testo174"/>
                        <w:enabled/>
                        <w:calcOnExit w:val="0"/>
                        <w:textInput/>
                      </w:ffData>
                    </w:fldChar>
                  </w:r>
                  <w:r w:rsidRPr="009E369B">
                    <w:rPr>
                      <w:rFonts w:ascii="Garamond" w:eastAsia="Times New Roman" w:hAnsi="Garamond" w:cs="Arial"/>
                      <w:sz w:val="24"/>
                      <w:szCs w:val="24"/>
                      <w:lang w:eastAsia="it-IT"/>
                    </w:rPr>
                    <w:instrText xml:space="preserve"> FORMTEXT </w:instrText>
                  </w:r>
                  <w:r w:rsidRPr="009E369B">
                    <w:rPr>
                      <w:rFonts w:ascii="Garamond" w:eastAsia="Times New Roman" w:hAnsi="Garamond" w:cs="Arial"/>
                      <w:sz w:val="24"/>
                      <w:szCs w:val="24"/>
                      <w:lang w:eastAsia="it-IT"/>
                    </w:rPr>
                  </w:r>
                  <w:r w:rsidRPr="009E369B">
                    <w:rPr>
                      <w:rFonts w:ascii="Garamond" w:eastAsia="Times New Roman" w:hAnsi="Garamond" w:cs="Arial"/>
                      <w:sz w:val="24"/>
                      <w:szCs w:val="24"/>
                      <w:lang w:eastAsia="it-IT"/>
                    </w:rPr>
                    <w:fldChar w:fldCharType="separate"/>
                  </w:r>
                  <w:r w:rsidRPr="009E369B">
                    <w:rPr>
                      <w:rFonts w:ascii="Arial" w:eastAsia="Times New Roman" w:hAnsi="Arial" w:cs="Arial"/>
                      <w:noProof/>
                      <w:sz w:val="24"/>
                      <w:szCs w:val="24"/>
                      <w:lang w:eastAsia="it-IT"/>
                    </w:rPr>
                    <w:t> </w:t>
                  </w:r>
                  <w:r w:rsidRPr="009E369B">
                    <w:rPr>
                      <w:rFonts w:ascii="Arial" w:eastAsia="Times New Roman" w:hAnsi="Arial" w:cs="Arial"/>
                      <w:noProof/>
                      <w:sz w:val="24"/>
                      <w:szCs w:val="24"/>
                      <w:lang w:eastAsia="it-IT"/>
                    </w:rPr>
                    <w:t> </w:t>
                  </w:r>
                  <w:r w:rsidRPr="009E369B">
                    <w:rPr>
                      <w:rFonts w:ascii="Arial" w:eastAsia="Times New Roman" w:hAnsi="Arial" w:cs="Arial"/>
                      <w:noProof/>
                      <w:sz w:val="24"/>
                      <w:szCs w:val="24"/>
                      <w:lang w:eastAsia="it-IT"/>
                    </w:rPr>
                    <w:t> </w:t>
                  </w:r>
                  <w:r w:rsidRPr="009E369B">
                    <w:rPr>
                      <w:rFonts w:ascii="Arial" w:eastAsia="Times New Roman" w:hAnsi="Arial" w:cs="Arial"/>
                      <w:noProof/>
                      <w:sz w:val="24"/>
                      <w:szCs w:val="24"/>
                      <w:lang w:eastAsia="it-IT"/>
                    </w:rPr>
                    <w:t> </w:t>
                  </w:r>
                  <w:r w:rsidRPr="009E369B">
                    <w:rPr>
                      <w:rFonts w:ascii="Arial" w:eastAsia="Times New Roman" w:hAnsi="Arial" w:cs="Arial"/>
                      <w:noProof/>
                      <w:sz w:val="24"/>
                      <w:szCs w:val="24"/>
                      <w:lang w:eastAsia="it-IT"/>
                    </w:rPr>
                    <w:t> </w:t>
                  </w:r>
                  <w:r w:rsidRPr="009E369B">
                    <w:rPr>
                      <w:rFonts w:ascii="Garamond" w:eastAsia="Times New Roman" w:hAnsi="Garamond" w:cs="Arial"/>
                      <w:sz w:val="24"/>
                      <w:szCs w:val="24"/>
                      <w:lang w:eastAsia="it-IT"/>
                    </w:rPr>
                    <w:fldChar w:fldCharType="end"/>
                  </w:r>
                </w:p>
              </w:tc>
            </w:tr>
            <w:tr w:rsidR="009F4BDD" w:rsidRPr="009E369B" w14:paraId="1DA8623E" w14:textId="77777777" w:rsidTr="00735BA1">
              <w:tc>
                <w:tcPr>
                  <w:tcW w:w="3969" w:type="dxa"/>
                  <w:gridSpan w:val="3"/>
                  <w:vAlign w:val="center"/>
                </w:tcPr>
                <w:p w14:paraId="2A7AD1C1" w14:textId="77777777" w:rsidR="009F4BDD" w:rsidRPr="009E369B" w:rsidRDefault="009F4BDD" w:rsidP="00735BA1">
                  <w:pPr>
                    <w:widowControl w:val="0"/>
                    <w:spacing w:before="120" w:after="120" w:line="300" w:lineRule="exact"/>
                    <w:ind w:left="65"/>
                    <w:jc w:val="both"/>
                    <w:rPr>
                      <w:rFonts w:ascii="Garamond" w:eastAsia="Times New Roman" w:hAnsi="Garamond" w:cs="Arial"/>
                      <w:color w:val="000000"/>
                      <w:sz w:val="24"/>
                      <w:szCs w:val="24"/>
                      <w:lang w:eastAsia="it-IT"/>
                    </w:rPr>
                  </w:pPr>
                  <w:r w:rsidRPr="009E369B">
                    <w:rPr>
                      <w:rFonts w:ascii="Garamond" w:eastAsia="Times New Roman" w:hAnsi="Garamond" w:cs="Arial"/>
                      <w:color w:val="000000"/>
                      <w:sz w:val="24"/>
                      <w:szCs w:val="24"/>
                      <w:lang w:eastAsia="it-IT"/>
                    </w:rPr>
                    <w:t>Letto, confermato e sottoscritto dal legale rappresentante</w:t>
                  </w:r>
                </w:p>
              </w:tc>
              <w:tc>
                <w:tcPr>
                  <w:tcW w:w="5665" w:type="dxa"/>
                  <w:vAlign w:val="center"/>
                </w:tcPr>
                <w:p w14:paraId="44CD93B5" w14:textId="77777777" w:rsidR="009F4BDD" w:rsidRPr="009E369B" w:rsidRDefault="009F4BDD" w:rsidP="00735BA1">
                  <w:pPr>
                    <w:widowControl w:val="0"/>
                    <w:spacing w:before="120" w:after="120" w:line="300" w:lineRule="exact"/>
                    <w:ind w:left="65"/>
                    <w:jc w:val="both"/>
                    <w:rPr>
                      <w:rFonts w:ascii="Garamond" w:eastAsia="Times New Roman" w:hAnsi="Garamond" w:cs="Arial"/>
                      <w:i/>
                      <w:iCs/>
                      <w:color w:val="000000"/>
                      <w:sz w:val="24"/>
                      <w:szCs w:val="24"/>
                      <w:lang w:eastAsia="it-IT"/>
                    </w:rPr>
                  </w:pPr>
                  <w:r w:rsidRPr="009E369B">
                    <w:rPr>
                      <w:rFonts w:ascii="Garamond" w:eastAsia="Times New Roman" w:hAnsi="Garamond" w:cs="Arial"/>
                      <w:i/>
                      <w:iCs/>
                      <w:color w:val="000000"/>
                      <w:sz w:val="24"/>
                      <w:szCs w:val="24"/>
                      <w:lang w:eastAsia="it-IT"/>
                    </w:rPr>
                    <w:fldChar w:fldCharType="begin">
                      <w:ffData>
                        <w:name w:val="Testo175"/>
                        <w:enabled/>
                        <w:calcOnExit w:val="0"/>
                        <w:textInput/>
                      </w:ffData>
                    </w:fldChar>
                  </w:r>
                  <w:r w:rsidRPr="009E369B">
                    <w:rPr>
                      <w:rFonts w:ascii="Garamond" w:eastAsia="Times New Roman" w:hAnsi="Garamond" w:cs="Arial"/>
                      <w:i/>
                      <w:iCs/>
                      <w:color w:val="000000"/>
                      <w:sz w:val="24"/>
                      <w:szCs w:val="24"/>
                      <w:lang w:eastAsia="it-IT"/>
                    </w:rPr>
                    <w:instrText xml:space="preserve"> FORMTEXT </w:instrText>
                  </w:r>
                  <w:r w:rsidRPr="009E369B">
                    <w:rPr>
                      <w:rFonts w:ascii="Garamond" w:eastAsia="Times New Roman" w:hAnsi="Garamond" w:cs="Arial"/>
                      <w:i/>
                      <w:iCs/>
                      <w:color w:val="000000"/>
                      <w:sz w:val="24"/>
                      <w:szCs w:val="24"/>
                      <w:lang w:eastAsia="it-IT"/>
                    </w:rPr>
                  </w:r>
                  <w:r w:rsidRPr="009E369B">
                    <w:rPr>
                      <w:rFonts w:ascii="Garamond" w:eastAsia="Times New Roman" w:hAnsi="Garamond" w:cs="Arial"/>
                      <w:i/>
                      <w:iCs/>
                      <w:color w:val="000000"/>
                      <w:sz w:val="24"/>
                      <w:szCs w:val="24"/>
                      <w:lang w:eastAsia="it-IT"/>
                    </w:rPr>
                    <w:fldChar w:fldCharType="separate"/>
                  </w:r>
                  <w:r w:rsidRPr="009E369B">
                    <w:rPr>
                      <w:rFonts w:ascii="Garamond" w:eastAsia="Times New Roman" w:hAnsi="Garamond" w:cs="Times New Roman"/>
                      <w:i/>
                      <w:iCs/>
                      <w:color w:val="000000"/>
                      <w:sz w:val="24"/>
                      <w:szCs w:val="24"/>
                      <w:lang w:eastAsia="it-IT"/>
                    </w:rPr>
                    <w:t>(indicare Nome e cognome)</w:t>
                  </w:r>
                  <w:r w:rsidRPr="009E369B">
                    <w:rPr>
                      <w:rFonts w:ascii="Garamond" w:eastAsia="Times New Roman" w:hAnsi="Garamond" w:cs="Arial"/>
                      <w:i/>
                      <w:iCs/>
                      <w:color w:val="000000"/>
                      <w:sz w:val="24"/>
                      <w:szCs w:val="24"/>
                      <w:lang w:eastAsia="it-IT"/>
                    </w:rPr>
                    <w:fldChar w:fldCharType="end"/>
                  </w:r>
                </w:p>
              </w:tc>
            </w:tr>
          </w:tbl>
          <w:p w14:paraId="5FCDB60B" w14:textId="77777777" w:rsidR="009F4BDD" w:rsidRDefault="009F4BDD" w:rsidP="00735BA1">
            <w:pPr>
              <w:spacing w:after="228"/>
              <w:contextualSpacing/>
              <w:jc w:val="both"/>
              <w:rPr>
                <w:rFonts w:ascii="Garamond" w:eastAsia="Calibri" w:hAnsi="Garamond" w:cs="Calibri"/>
                <w:color w:val="000000"/>
                <w:sz w:val="24"/>
                <w:szCs w:val="24"/>
                <w:lang w:eastAsia="it-IT"/>
              </w:rPr>
            </w:pPr>
          </w:p>
          <w:p w14:paraId="71CDB5CF" w14:textId="77777777" w:rsidR="009F4BDD" w:rsidRPr="009A5100" w:rsidRDefault="009F4BDD" w:rsidP="00735BA1">
            <w:pPr>
              <w:spacing w:after="228"/>
              <w:contextualSpacing/>
              <w:jc w:val="both"/>
              <w:rPr>
                <w:rFonts w:ascii="Garamond" w:eastAsia="Calibri" w:hAnsi="Garamond" w:cs="Calibri"/>
                <w:color w:val="000000"/>
                <w:sz w:val="24"/>
                <w:szCs w:val="24"/>
                <w:lang w:eastAsia="it-IT"/>
              </w:rPr>
            </w:pPr>
          </w:p>
        </w:tc>
      </w:tr>
    </w:tbl>
    <w:p w14:paraId="467AD50F" w14:textId="73F0E1F5" w:rsidR="009F4BDD" w:rsidRDefault="00F42767" w:rsidP="009F4BDD">
      <w:pPr>
        <w:rPr>
          <w:rFonts w:ascii="Garamond" w:eastAsia="Times New Roman" w:hAnsi="Garamond" w:cs="Times New Roman"/>
          <w:b/>
          <w:bCs/>
          <w:color w:val="000000"/>
          <w:sz w:val="24"/>
          <w:szCs w:val="24"/>
          <w:lang w:eastAsia="it-IT"/>
        </w:rPr>
      </w:pPr>
      <w:r w:rsidRPr="00673D20">
        <w:rPr>
          <w:rFonts w:ascii="Garamond" w:eastAsia="Times New Roman" w:hAnsi="Garamond" w:cs="Times New Roman"/>
          <w:b/>
          <w:bCs/>
          <w:noProof/>
          <w:color w:val="000000"/>
          <w:sz w:val="24"/>
          <w:szCs w:val="24"/>
          <w:lang w:eastAsia="it-IT"/>
        </w:rPr>
        <mc:AlternateContent>
          <mc:Choice Requires="wps">
            <w:drawing>
              <wp:anchor distT="45720" distB="45720" distL="114300" distR="114300" simplePos="0" relativeHeight="251672576" behindDoc="0" locked="0" layoutInCell="1" allowOverlap="1" wp14:anchorId="7B196B96" wp14:editId="639112A4">
                <wp:simplePos x="0" y="0"/>
                <wp:positionH relativeFrom="page">
                  <wp:posOffset>214630</wp:posOffset>
                </wp:positionH>
                <wp:positionV relativeFrom="page">
                  <wp:posOffset>5230495</wp:posOffset>
                </wp:positionV>
                <wp:extent cx="6789420" cy="609600"/>
                <wp:effectExtent l="0" t="0" r="11430" b="1905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9420" cy="609600"/>
                        </a:xfrm>
                        <a:prstGeom prst="rect">
                          <a:avLst/>
                        </a:prstGeom>
                        <a:solidFill>
                          <a:srgbClr val="FFFFFF"/>
                        </a:solidFill>
                        <a:ln w="9525">
                          <a:solidFill>
                            <a:srgbClr val="000000"/>
                          </a:solidFill>
                          <a:miter lim="800000"/>
                          <a:headEnd/>
                          <a:tailEnd/>
                        </a:ln>
                      </wps:spPr>
                      <wps:txbx>
                        <w:txbxContent>
                          <w:p w14:paraId="4A81E311" w14:textId="77777777" w:rsidR="00F42767" w:rsidRPr="00673D20" w:rsidRDefault="00F42767" w:rsidP="00F42767">
                            <w:pPr>
                              <w:jc w:val="both"/>
                              <w:rPr>
                                <w:rFonts w:ascii="Garamond" w:hAnsi="Garamond"/>
                                <w:b/>
                                <w:bCs/>
                                <w:sz w:val="24"/>
                                <w:szCs w:val="24"/>
                              </w:rPr>
                            </w:pPr>
                            <w:r w:rsidRPr="00673D20">
                              <w:rPr>
                                <w:rFonts w:ascii="Garamond" w:hAnsi="Garamond"/>
                                <w:b/>
                                <w:bCs/>
                                <w:sz w:val="24"/>
                                <w:szCs w:val="24"/>
                              </w:rPr>
                              <w:t>Il presente modulo, opportunamente compilato, deve essere trasformato in PDF ai fini della sottoscrizione con firma digitale in corso di validità (PADES-BES oppure CADES-BES), dal legale rappresentante della Società.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196B96" id="_x0000_t202" coordsize="21600,21600" o:spt="202" path="m,l,21600r21600,l21600,xe">
                <v:stroke joinstyle="miter"/>
                <v:path gradientshapeok="t" o:connecttype="rect"/>
              </v:shapetype>
              <v:shape id="Casella di testo 2" o:spid="_x0000_s1026" type="#_x0000_t202" style="position:absolute;margin-left:16.9pt;margin-top:411.85pt;width:534.6pt;height:48pt;z-index:25167257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">
                <v:textbox>
                  <w:txbxContent>
                    <w:p w14:paraId="4A81E311" w14:textId="77777777" w:rsidR="00F42767" w:rsidRPr="00673D20" w:rsidRDefault="00F42767" w:rsidP="00F42767">
                      <w:pPr>
                        <w:jc w:val="both"/>
                        <w:rPr>
                          <w:rFonts w:ascii="Garamond" w:hAnsi="Garamond"/>
                          <w:b/>
                          <w:bCs/>
                          <w:sz w:val="24"/>
                          <w:szCs w:val="24"/>
                        </w:rPr>
                      </w:pPr>
                      <w:r w:rsidRPr="00673D20">
                        <w:rPr>
                          <w:rFonts w:ascii="Garamond" w:hAnsi="Garamond"/>
                          <w:b/>
                          <w:bCs/>
                          <w:sz w:val="24"/>
                          <w:szCs w:val="24"/>
                        </w:rPr>
                        <w:t>Il presente modulo, opportunamente compilato, deve essere trasformato in PDF ai fini della sottoscrizione con firma digitale in corso di validità (PADES-BES oppure CADES-BES), dal legale rappresentante della Società.</w:t>
                      </w:r>
                    </w:p>
                  </w:txbxContent>
                </v:textbox>
                <w10:wrap type="square" anchorx="page" anchory="page"/>
              </v:shape>
            </w:pict>
          </mc:Fallback>
        </mc:AlternateConten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382"/>
      </w:tblGrid>
      <w:tr w:rsidR="009F4BDD" w14:paraId="1F102E24" w14:textId="77777777" w:rsidTr="00735BA1">
        <w:trPr>
          <w:trHeight w:val="431"/>
        </w:trPr>
        <w:tc>
          <w:tcPr>
            <w:tcW w:w="9382" w:type="dxa"/>
            <w:tcBorders>
              <w:top w:val="none" w:sz="6" w:space="0" w:color="auto"/>
              <w:bottom w:val="none" w:sz="6" w:space="0" w:color="auto"/>
            </w:tcBorders>
          </w:tcPr>
          <w:p w14:paraId="714C817B" w14:textId="77777777" w:rsidR="009F4BDD" w:rsidRDefault="009F4BDD" w:rsidP="00735BA1">
            <w:pPr>
              <w:pStyle w:val="Default"/>
              <w:jc w:val="both"/>
              <w:rPr>
                <w:color w:val="323232"/>
                <w:sz w:val="22"/>
                <w:szCs w:val="22"/>
              </w:rPr>
            </w:pPr>
          </w:p>
        </w:tc>
      </w:tr>
    </w:tbl>
    <w:p w14:paraId="4AC6E8A1" w14:textId="77777777" w:rsidR="009F4BDD" w:rsidRDefault="009F4BDD" w:rsidP="009F4BDD">
      <w:pPr>
        <w:rPr>
          <w:rFonts w:ascii="Garamond" w:eastAsia="Times New Roman" w:hAnsi="Garamond" w:cs="Times New Roman"/>
          <w:b/>
          <w:bCs/>
          <w:color w:val="000000"/>
          <w:sz w:val="24"/>
          <w:szCs w:val="24"/>
          <w:lang w:eastAsia="it-IT"/>
        </w:rPr>
      </w:pPr>
    </w:p>
    <w:p w14:paraId="4BD74241" w14:textId="77777777" w:rsidR="009F4BDD" w:rsidRPr="009E369B" w:rsidRDefault="009F4BDD" w:rsidP="009F4BDD">
      <w:pPr>
        <w:spacing w:after="120"/>
        <w:ind w:left="65"/>
        <w:rPr>
          <w:rFonts w:ascii="Garamond" w:eastAsia="Times New Roman" w:hAnsi="Garamond" w:cs="Times New Roman"/>
          <w:color w:val="000000"/>
          <w:sz w:val="24"/>
          <w:szCs w:val="24"/>
          <w:lang w:eastAsia="it-IT"/>
        </w:rPr>
      </w:pPr>
    </w:p>
    <w:p w14:paraId="00B6E759" w14:textId="77777777" w:rsidR="00664D76" w:rsidRDefault="00664D76"/>
    <w:sectPr w:rsidR="00664D76" w:rsidSect="00C2697D">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pgMar w:top="1171" w:right="968" w:bottom="2268" w:left="898" w:header="993" w:footer="10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CAFA2" w14:textId="77777777" w:rsidR="00D44D6A" w:rsidRDefault="00D44D6A" w:rsidP="009F4BDD">
      <w:pPr>
        <w:spacing w:after="0" w:line="240" w:lineRule="auto"/>
      </w:pPr>
      <w:r>
        <w:separator/>
      </w:r>
    </w:p>
  </w:endnote>
  <w:endnote w:type="continuationSeparator" w:id="0">
    <w:p w14:paraId="6BEC3FC3" w14:textId="77777777" w:rsidR="00D44D6A" w:rsidRDefault="00D44D6A" w:rsidP="009F4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altName w:val="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AE53" w14:textId="77777777" w:rsidR="000F63B3" w:rsidRDefault="000F63B3">
    <w:pPr>
      <w:tabs>
        <w:tab w:val="center" w:pos="953"/>
        <w:tab w:val="center" w:pos="8775"/>
      </w:tabs>
      <w:spacing w:after="113"/>
    </w:pPr>
    <w:r>
      <w:tab/>
    </w:r>
    <w:r>
      <w:rPr>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7F99E" w14:textId="77777777" w:rsidR="000F63B3" w:rsidRDefault="000F63B3">
    <w:pPr>
      <w:spacing w:after="0"/>
      <w:ind w:right="4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587B" w14:textId="0BE7FE25" w:rsidR="000F63B3" w:rsidRDefault="000F63B3">
    <w:pPr>
      <w:spacing w:after="0"/>
      <w:ind w:right="4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320A3" w14:textId="77777777" w:rsidR="00D44D6A" w:rsidRDefault="00D44D6A" w:rsidP="009F4BDD">
      <w:pPr>
        <w:spacing w:after="0" w:line="240" w:lineRule="auto"/>
      </w:pPr>
      <w:r>
        <w:separator/>
      </w:r>
    </w:p>
  </w:footnote>
  <w:footnote w:type="continuationSeparator" w:id="0">
    <w:p w14:paraId="62BA13E4" w14:textId="77777777" w:rsidR="00D44D6A" w:rsidRDefault="00D44D6A" w:rsidP="009F4BDD">
      <w:pPr>
        <w:spacing w:after="0" w:line="240" w:lineRule="auto"/>
      </w:pPr>
      <w:r>
        <w:continuationSeparator/>
      </w:r>
    </w:p>
  </w:footnote>
  <w:footnote w:id="1">
    <w:p w14:paraId="05D95194" w14:textId="77777777" w:rsidR="009F4BDD" w:rsidRDefault="009F4BDD" w:rsidP="009F4BDD">
      <w:pPr>
        <w:pStyle w:val="Testonotaapidipagina"/>
        <w:jc w:val="both"/>
      </w:pPr>
      <w:r>
        <w:rPr>
          <w:rStyle w:val="Rimandonotaapidipagina"/>
          <w:rFonts w:eastAsiaTheme="majorEastAsia"/>
        </w:rPr>
        <w:footnoteRef/>
      </w:r>
      <w:r>
        <w:t xml:space="preserve"> </w:t>
      </w:r>
      <w:r w:rsidRPr="00EB7FDF">
        <w:rPr>
          <w:rFonts w:ascii="Garamond" w:hAnsi="Garamond"/>
        </w:rPr>
        <w:t>Per il dettaglio delle società del Gruppo FS, si rimanda alla mappa di consolidamento indicata nella ultima versione disponibile della Relazione Finanziaria di FS Italiane S.p.A., reperibile all’indirizzo web www.fsitaliane.it, sezione “Investor Relations&gt;Relazioni Finanziarie”</w:t>
      </w:r>
      <w:r w:rsidRPr="006018C5">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5368" w14:textId="77777777" w:rsidR="000F63B3" w:rsidRDefault="000F63B3">
    <w:pPr>
      <w:tabs>
        <w:tab w:val="center" w:pos="7576"/>
        <w:tab w:val="center" w:pos="8556"/>
      </w:tabs>
      <w:spacing w:after="0"/>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54C17" w14:textId="3A5C9701" w:rsidR="00DF5205" w:rsidRPr="0002554D" w:rsidRDefault="000F63B3" w:rsidP="00DF5205">
    <w:pPr>
      <w:pStyle w:val="Intestazione"/>
      <w:tabs>
        <w:tab w:val="clear" w:pos="4819"/>
        <w:tab w:val="center" w:pos="4395"/>
      </w:tabs>
      <w:jc w:val="right"/>
      <w:rPr>
        <w:rFonts w:ascii="Garamond" w:hAnsi="Garamond"/>
        <w:i/>
        <w:iCs/>
        <w:sz w:val="24"/>
        <w:szCs w:val="24"/>
        <w:lang w:bidi="it-IT"/>
      </w:rPr>
    </w:pPr>
    <w:r>
      <w:rPr>
        <w:rFonts w:ascii="Garamond" w:hAnsi="Garamond"/>
        <w:i/>
        <w:iCs/>
        <w:sz w:val="24"/>
        <w:szCs w:val="24"/>
        <w:lang w:bidi="it-IT"/>
      </w:rPr>
      <w:tab/>
    </w:r>
    <w:r>
      <w:rPr>
        <w:rFonts w:ascii="Garamond" w:hAnsi="Garamond"/>
        <w:i/>
        <w:iCs/>
        <w:sz w:val="24"/>
        <w:szCs w:val="24"/>
        <w:lang w:bidi="it-IT"/>
      </w:rPr>
      <w:tab/>
    </w:r>
    <w:r>
      <w:rPr>
        <w:rFonts w:ascii="Garamond" w:hAnsi="Garamond"/>
        <w:i/>
        <w:iCs/>
        <w:sz w:val="24"/>
        <w:szCs w:val="24"/>
        <w:lang w:bidi="it-IT"/>
      </w:rPr>
      <w:tab/>
    </w:r>
    <w:r>
      <w:rPr>
        <w:rFonts w:ascii="Garamond" w:hAnsi="Garamond"/>
        <w:i/>
        <w:iCs/>
        <w:sz w:val="24"/>
        <w:szCs w:val="24"/>
        <w:lang w:bidi="it-IT"/>
      </w:rPr>
      <w:tab/>
    </w:r>
  </w:p>
  <w:p w14:paraId="6584B0AC" w14:textId="3AC43526" w:rsidR="000F63B3" w:rsidRPr="0002554D" w:rsidRDefault="000F63B3" w:rsidP="0002554D">
    <w:pPr>
      <w:pStyle w:val="Intestazione"/>
      <w:tabs>
        <w:tab w:val="clear" w:pos="4819"/>
        <w:tab w:val="center" w:pos="4395"/>
      </w:tabs>
      <w:jc w:val="right"/>
      <w:rPr>
        <w:rFonts w:ascii="Garamond" w:hAnsi="Garamond"/>
        <w:i/>
        <w:iCs/>
        <w:sz w:val="24"/>
        <w:szCs w:val="24"/>
        <w:lang w:bidi="it-IT"/>
      </w:rPr>
    </w:pPr>
  </w:p>
  <w:p w14:paraId="2E7A97AB" w14:textId="77777777" w:rsidR="000F63B3" w:rsidRDefault="000F63B3">
    <w:pPr>
      <w:tabs>
        <w:tab w:val="center" w:pos="7576"/>
        <w:tab w:val="center" w:pos="8556"/>
      </w:tabs>
      <w:spacing w:after="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F1F7E" w14:textId="77777777" w:rsidR="000F63B3" w:rsidRDefault="000F63B3">
    <w:pPr>
      <w:tabs>
        <w:tab w:val="center" w:pos="7576"/>
        <w:tab w:val="center" w:pos="8556"/>
      </w:tabs>
      <w:spacing w:after="0"/>
    </w:pPr>
    <w:r>
      <w:tab/>
    </w:r>
    <w:r>
      <w:rPr>
        <w:sz w:val="24"/>
      </w:rPr>
      <w:t xml:space="preserve">ANNEX </w:t>
    </w:r>
    <w:r>
      <w:rPr>
        <w:sz w:val="24"/>
      </w:rPr>
      <w:tab/>
    </w:r>
    <w:r>
      <w:rPr>
        <w:sz w:val="26"/>
      </w:rPr>
      <w:t>ITALIA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84C"/>
    <w:multiLevelType w:val="hybridMultilevel"/>
    <w:tmpl w:val="7AF80964"/>
    <w:lvl w:ilvl="0" w:tplc="FFFFFFFF">
      <w:start w:val="2"/>
      <w:numFmt w:val="bullet"/>
      <w:lvlText w:val="-"/>
      <w:lvlJc w:val="left"/>
      <w:pPr>
        <w:ind w:left="1866" w:hanging="360"/>
      </w:pPr>
      <w:rPr>
        <w:rFonts w:ascii="Garamond" w:eastAsia="Times New Roman" w:hAnsi="Garamond" w:cs="Times New Roman" w:hint="default"/>
      </w:rPr>
    </w:lvl>
    <w:lvl w:ilvl="1" w:tplc="CF5A5AFC">
      <w:start w:val="2"/>
      <w:numFmt w:val="bullet"/>
      <w:lvlText w:val="-"/>
      <w:lvlJc w:val="left"/>
      <w:pPr>
        <w:ind w:left="2586" w:hanging="360"/>
      </w:pPr>
      <w:rPr>
        <w:rFonts w:ascii="Garamond" w:eastAsia="Times New Roman" w:hAnsi="Garamond" w:cs="Times New Roman" w:hint="default"/>
      </w:rPr>
    </w:lvl>
    <w:lvl w:ilvl="2" w:tplc="FFFFFFFF" w:tentative="1">
      <w:start w:val="1"/>
      <w:numFmt w:val="bullet"/>
      <w:lvlText w:val=""/>
      <w:lvlJc w:val="left"/>
      <w:pPr>
        <w:ind w:left="3306" w:hanging="360"/>
      </w:pPr>
      <w:rPr>
        <w:rFonts w:ascii="Wingdings" w:hAnsi="Wingdings" w:hint="default"/>
      </w:rPr>
    </w:lvl>
    <w:lvl w:ilvl="3" w:tplc="FFFFFFFF" w:tentative="1">
      <w:start w:val="1"/>
      <w:numFmt w:val="bullet"/>
      <w:lvlText w:val=""/>
      <w:lvlJc w:val="left"/>
      <w:pPr>
        <w:ind w:left="4026" w:hanging="360"/>
      </w:pPr>
      <w:rPr>
        <w:rFonts w:ascii="Symbol" w:hAnsi="Symbol" w:hint="default"/>
      </w:rPr>
    </w:lvl>
    <w:lvl w:ilvl="4" w:tplc="FFFFFFFF" w:tentative="1">
      <w:start w:val="1"/>
      <w:numFmt w:val="bullet"/>
      <w:lvlText w:val="o"/>
      <w:lvlJc w:val="left"/>
      <w:pPr>
        <w:ind w:left="4746" w:hanging="360"/>
      </w:pPr>
      <w:rPr>
        <w:rFonts w:ascii="Courier New" w:hAnsi="Courier New" w:cs="Courier New" w:hint="default"/>
      </w:rPr>
    </w:lvl>
    <w:lvl w:ilvl="5" w:tplc="FFFFFFFF" w:tentative="1">
      <w:start w:val="1"/>
      <w:numFmt w:val="bullet"/>
      <w:lvlText w:val=""/>
      <w:lvlJc w:val="left"/>
      <w:pPr>
        <w:ind w:left="5466" w:hanging="360"/>
      </w:pPr>
      <w:rPr>
        <w:rFonts w:ascii="Wingdings" w:hAnsi="Wingdings" w:hint="default"/>
      </w:rPr>
    </w:lvl>
    <w:lvl w:ilvl="6" w:tplc="FFFFFFFF" w:tentative="1">
      <w:start w:val="1"/>
      <w:numFmt w:val="bullet"/>
      <w:lvlText w:val=""/>
      <w:lvlJc w:val="left"/>
      <w:pPr>
        <w:ind w:left="6186" w:hanging="360"/>
      </w:pPr>
      <w:rPr>
        <w:rFonts w:ascii="Symbol" w:hAnsi="Symbol" w:hint="default"/>
      </w:rPr>
    </w:lvl>
    <w:lvl w:ilvl="7" w:tplc="FFFFFFFF" w:tentative="1">
      <w:start w:val="1"/>
      <w:numFmt w:val="bullet"/>
      <w:lvlText w:val="o"/>
      <w:lvlJc w:val="left"/>
      <w:pPr>
        <w:ind w:left="6906" w:hanging="360"/>
      </w:pPr>
      <w:rPr>
        <w:rFonts w:ascii="Courier New" w:hAnsi="Courier New" w:cs="Courier New" w:hint="default"/>
      </w:rPr>
    </w:lvl>
    <w:lvl w:ilvl="8" w:tplc="FFFFFFFF" w:tentative="1">
      <w:start w:val="1"/>
      <w:numFmt w:val="bullet"/>
      <w:lvlText w:val=""/>
      <w:lvlJc w:val="left"/>
      <w:pPr>
        <w:ind w:left="7626" w:hanging="360"/>
      </w:pPr>
      <w:rPr>
        <w:rFonts w:ascii="Wingdings" w:hAnsi="Wingdings" w:hint="default"/>
      </w:rPr>
    </w:lvl>
  </w:abstractNum>
  <w:abstractNum w:abstractNumId="1" w15:restartNumberingAfterBreak="0">
    <w:nsid w:val="31507715"/>
    <w:multiLevelType w:val="hybridMultilevel"/>
    <w:tmpl w:val="D4B0092E"/>
    <w:lvl w:ilvl="0" w:tplc="C3A424DE">
      <w:start w:val="1"/>
      <w:numFmt w:val="lowerRoman"/>
      <w:lvlText w:val="%1."/>
      <w:lvlJc w:val="left"/>
      <w:pPr>
        <w:ind w:left="785" w:hanging="720"/>
      </w:pPr>
      <w:rPr>
        <w:rFonts w:hint="default"/>
      </w:rPr>
    </w:lvl>
    <w:lvl w:ilvl="1" w:tplc="04100019" w:tentative="1">
      <w:start w:val="1"/>
      <w:numFmt w:val="lowerLetter"/>
      <w:lvlText w:val="%2."/>
      <w:lvlJc w:val="left"/>
      <w:pPr>
        <w:ind w:left="1145" w:hanging="360"/>
      </w:pPr>
    </w:lvl>
    <w:lvl w:ilvl="2" w:tplc="0410001B" w:tentative="1">
      <w:start w:val="1"/>
      <w:numFmt w:val="lowerRoman"/>
      <w:lvlText w:val="%3."/>
      <w:lvlJc w:val="right"/>
      <w:pPr>
        <w:ind w:left="1865" w:hanging="180"/>
      </w:pPr>
    </w:lvl>
    <w:lvl w:ilvl="3" w:tplc="0410000F" w:tentative="1">
      <w:start w:val="1"/>
      <w:numFmt w:val="decimal"/>
      <w:lvlText w:val="%4."/>
      <w:lvlJc w:val="left"/>
      <w:pPr>
        <w:ind w:left="2585" w:hanging="360"/>
      </w:pPr>
    </w:lvl>
    <w:lvl w:ilvl="4" w:tplc="04100019" w:tentative="1">
      <w:start w:val="1"/>
      <w:numFmt w:val="lowerLetter"/>
      <w:lvlText w:val="%5."/>
      <w:lvlJc w:val="left"/>
      <w:pPr>
        <w:ind w:left="3305" w:hanging="360"/>
      </w:pPr>
    </w:lvl>
    <w:lvl w:ilvl="5" w:tplc="0410001B" w:tentative="1">
      <w:start w:val="1"/>
      <w:numFmt w:val="lowerRoman"/>
      <w:lvlText w:val="%6."/>
      <w:lvlJc w:val="right"/>
      <w:pPr>
        <w:ind w:left="4025" w:hanging="180"/>
      </w:pPr>
    </w:lvl>
    <w:lvl w:ilvl="6" w:tplc="0410000F" w:tentative="1">
      <w:start w:val="1"/>
      <w:numFmt w:val="decimal"/>
      <w:lvlText w:val="%7."/>
      <w:lvlJc w:val="left"/>
      <w:pPr>
        <w:ind w:left="4745" w:hanging="360"/>
      </w:pPr>
    </w:lvl>
    <w:lvl w:ilvl="7" w:tplc="04100019" w:tentative="1">
      <w:start w:val="1"/>
      <w:numFmt w:val="lowerLetter"/>
      <w:lvlText w:val="%8."/>
      <w:lvlJc w:val="left"/>
      <w:pPr>
        <w:ind w:left="5465" w:hanging="360"/>
      </w:pPr>
    </w:lvl>
    <w:lvl w:ilvl="8" w:tplc="0410001B" w:tentative="1">
      <w:start w:val="1"/>
      <w:numFmt w:val="lowerRoman"/>
      <w:lvlText w:val="%9."/>
      <w:lvlJc w:val="right"/>
      <w:pPr>
        <w:ind w:left="6185" w:hanging="180"/>
      </w:pPr>
    </w:lvl>
  </w:abstractNum>
  <w:abstractNum w:abstractNumId="2" w15:restartNumberingAfterBreak="0">
    <w:nsid w:val="35EE38B1"/>
    <w:multiLevelType w:val="hybridMultilevel"/>
    <w:tmpl w:val="20B2B190"/>
    <w:lvl w:ilvl="0" w:tplc="04100001">
      <w:start w:val="1"/>
      <w:numFmt w:val="bullet"/>
      <w:lvlText w:val=""/>
      <w:lvlJc w:val="left"/>
      <w:pPr>
        <w:ind w:left="1146" w:hanging="360"/>
      </w:pPr>
      <w:rPr>
        <w:rFonts w:ascii="Symbol" w:hAnsi="Symbol" w:hint="default"/>
      </w:rPr>
    </w:lvl>
    <w:lvl w:ilvl="1" w:tplc="9AE0FF56">
      <w:start w:val="5"/>
      <w:numFmt w:val="bullet"/>
      <w:lvlText w:val="-"/>
      <w:lvlJc w:val="left"/>
      <w:pPr>
        <w:ind w:left="1866" w:hanging="360"/>
      </w:pPr>
      <w:rPr>
        <w:rFonts w:ascii="Garamond" w:eastAsiaTheme="minorHAnsi" w:hAnsi="Garamond" w:cs="Tahoma" w:hint="default"/>
      </w:rPr>
    </w:lvl>
    <w:lvl w:ilvl="2" w:tplc="9802082A">
      <w:numFmt w:val="bullet"/>
      <w:lvlText w:val="•"/>
      <w:lvlJc w:val="left"/>
      <w:pPr>
        <w:ind w:left="2586" w:hanging="360"/>
      </w:pPr>
      <w:rPr>
        <w:rFonts w:ascii="Garamond" w:eastAsia="Times New Roman" w:hAnsi="Garamond" w:cs="Times New Roman"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 w15:restartNumberingAfterBreak="0">
    <w:nsid w:val="4F245D43"/>
    <w:multiLevelType w:val="hybridMultilevel"/>
    <w:tmpl w:val="8836F978"/>
    <w:lvl w:ilvl="0" w:tplc="0682F206">
      <w:start w:val="2"/>
      <w:numFmt w:val="bullet"/>
      <w:lvlText w:val="-"/>
      <w:lvlJc w:val="left"/>
      <w:pPr>
        <w:ind w:left="1767" w:hanging="360"/>
      </w:pPr>
      <w:rPr>
        <w:rFonts w:ascii="Garamond" w:eastAsia="Calibri" w:hAnsi="Garamond" w:cs="Tahoma" w:hint="default"/>
      </w:rPr>
    </w:lvl>
    <w:lvl w:ilvl="1" w:tplc="04100003">
      <w:start w:val="1"/>
      <w:numFmt w:val="bullet"/>
      <w:lvlText w:val="o"/>
      <w:lvlJc w:val="left"/>
      <w:pPr>
        <w:ind w:left="2487" w:hanging="360"/>
      </w:pPr>
      <w:rPr>
        <w:rFonts w:ascii="Courier New" w:hAnsi="Courier New" w:cs="Courier New" w:hint="default"/>
      </w:rPr>
    </w:lvl>
    <w:lvl w:ilvl="2" w:tplc="04100005" w:tentative="1">
      <w:start w:val="1"/>
      <w:numFmt w:val="bullet"/>
      <w:lvlText w:val=""/>
      <w:lvlJc w:val="left"/>
      <w:pPr>
        <w:ind w:left="3207" w:hanging="360"/>
      </w:pPr>
      <w:rPr>
        <w:rFonts w:ascii="Wingdings" w:hAnsi="Wingdings" w:hint="default"/>
      </w:rPr>
    </w:lvl>
    <w:lvl w:ilvl="3" w:tplc="04100001" w:tentative="1">
      <w:start w:val="1"/>
      <w:numFmt w:val="bullet"/>
      <w:lvlText w:val=""/>
      <w:lvlJc w:val="left"/>
      <w:pPr>
        <w:ind w:left="3927" w:hanging="360"/>
      </w:pPr>
      <w:rPr>
        <w:rFonts w:ascii="Symbol" w:hAnsi="Symbol" w:hint="default"/>
      </w:rPr>
    </w:lvl>
    <w:lvl w:ilvl="4" w:tplc="04100003" w:tentative="1">
      <w:start w:val="1"/>
      <w:numFmt w:val="bullet"/>
      <w:lvlText w:val="o"/>
      <w:lvlJc w:val="left"/>
      <w:pPr>
        <w:ind w:left="4647" w:hanging="360"/>
      </w:pPr>
      <w:rPr>
        <w:rFonts w:ascii="Courier New" w:hAnsi="Courier New" w:cs="Courier New" w:hint="default"/>
      </w:rPr>
    </w:lvl>
    <w:lvl w:ilvl="5" w:tplc="04100005" w:tentative="1">
      <w:start w:val="1"/>
      <w:numFmt w:val="bullet"/>
      <w:lvlText w:val=""/>
      <w:lvlJc w:val="left"/>
      <w:pPr>
        <w:ind w:left="5367" w:hanging="360"/>
      </w:pPr>
      <w:rPr>
        <w:rFonts w:ascii="Wingdings" w:hAnsi="Wingdings" w:hint="default"/>
      </w:rPr>
    </w:lvl>
    <w:lvl w:ilvl="6" w:tplc="04100001" w:tentative="1">
      <w:start w:val="1"/>
      <w:numFmt w:val="bullet"/>
      <w:lvlText w:val=""/>
      <w:lvlJc w:val="left"/>
      <w:pPr>
        <w:ind w:left="6087" w:hanging="360"/>
      </w:pPr>
      <w:rPr>
        <w:rFonts w:ascii="Symbol" w:hAnsi="Symbol" w:hint="default"/>
      </w:rPr>
    </w:lvl>
    <w:lvl w:ilvl="7" w:tplc="04100003" w:tentative="1">
      <w:start w:val="1"/>
      <w:numFmt w:val="bullet"/>
      <w:lvlText w:val="o"/>
      <w:lvlJc w:val="left"/>
      <w:pPr>
        <w:ind w:left="6807" w:hanging="360"/>
      </w:pPr>
      <w:rPr>
        <w:rFonts w:ascii="Courier New" w:hAnsi="Courier New" w:cs="Courier New" w:hint="default"/>
      </w:rPr>
    </w:lvl>
    <w:lvl w:ilvl="8" w:tplc="04100005" w:tentative="1">
      <w:start w:val="1"/>
      <w:numFmt w:val="bullet"/>
      <w:lvlText w:val=""/>
      <w:lvlJc w:val="left"/>
      <w:pPr>
        <w:ind w:left="7527" w:hanging="360"/>
      </w:pPr>
      <w:rPr>
        <w:rFonts w:ascii="Wingdings" w:hAnsi="Wingdings" w:hint="default"/>
      </w:rPr>
    </w:lvl>
  </w:abstractNum>
  <w:abstractNum w:abstractNumId="4" w15:restartNumberingAfterBreak="0">
    <w:nsid w:val="569B4F6B"/>
    <w:multiLevelType w:val="hybridMultilevel"/>
    <w:tmpl w:val="0374D64A"/>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5" w15:restartNumberingAfterBreak="0">
    <w:nsid w:val="57395E1A"/>
    <w:multiLevelType w:val="hybridMultilevel"/>
    <w:tmpl w:val="92486A54"/>
    <w:lvl w:ilvl="0" w:tplc="04100001">
      <w:start w:val="1"/>
      <w:numFmt w:val="bullet"/>
      <w:lvlText w:val=""/>
      <w:lvlJc w:val="left"/>
      <w:pPr>
        <w:ind w:left="2946" w:hanging="360"/>
      </w:pPr>
      <w:rPr>
        <w:rFonts w:ascii="Symbol" w:hAnsi="Symbol" w:hint="default"/>
      </w:rPr>
    </w:lvl>
    <w:lvl w:ilvl="1" w:tplc="04100003" w:tentative="1">
      <w:start w:val="1"/>
      <w:numFmt w:val="bullet"/>
      <w:lvlText w:val="o"/>
      <w:lvlJc w:val="left"/>
      <w:pPr>
        <w:ind w:left="3666" w:hanging="360"/>
      </w:pPr>
      <w:rPr>
        <w:rFonts w:ascii="Courier New" w:hAnsi="Courier New" w:cs="Courier New" w:hint="default"/>
      </w:rPr>
    </w:lvl>
    <w:lvl w:ilvl="2" w:tplc="04100005" w:tentative="1">
      <w:start w:val="1"/>
      <w:numFmt w:val="bullet"/>
      <w:lvlText w:val=""/>
      <w:lvlJc w:val="left"/>
      <w:pPr>
        <w:ind w:left="4386" w:hanging="360"/>
      </w:pPr>
      <w:rPr>
        <w:rFonts w:ascii="Wingdings" w:hAnsi="Wingdings" w:hint="default"/>
      </w:rPr>
    </w:lvl>
    <w:lvl w:ilvl="3" w:tplc="04100001" w:tentative="1">
      <w:start w:val="1"/>
      <w:numFmt w:val="bullet"/>
      <w:lvlText w:val=""/>
      <w:lvlJc w:val="left"/>
      <w:pPr>
        <w:ind w:left="5106" w:hanging="360"/>
      </w:pPr>
      <w:rPr>
        <w:rFonts w:ascii="Symbol" w:hAnsi="Symbol" w:hint="default"/>
      </w:rPr>
    </w:lvl>
    <w:lvl w:ilvl="4" w:tplc="04100003" w:tentative="1">
      <w:start w:val="1"/>
      <w:numFmt w:val="bullet"/>
      <w:lvlText w:val="o"/>
      <w:lvlJc w:val="left"/>
      <w:pPr>
        <w:ind w:left="5826" w:hanging="360"/>
      </w:pPr>
      <w:rPr>
        <w:rFonts w:ascii="Courier New" w:hAnsi="Courier New" w:cs="Courier New" w:hint="default"/>
      </w:rPr>
    </w:lvl>
    <w:lvl w:ilvl="5" w:tplc="04100005" w:tentative="1">
      <w:start w:val="1"/>
      <w:numFmt w:val="bullet"/>
      <w:lvlText w:val=""/>
      <w:lvlJc w:val="left"/>
      <w:pPr>
        <w:ind w:left="6546" w:hanging="360"/>
      </w:pPr>
      <w:rPr>
        <w:rFonts w:ascii="Wingdings" w:hAnsi="Wingdings" w:hint="default"/>
      </w:rPr>
    </w:lvl>
    <w:lvl w:ilvl="6" w:tplc="04100001" w:tentative="1">
      <w:start w:val="1"/>
      <w:numFmt w:val="bullet"/>
      <w:lvlText w:val=""/>
      <w:lvlJc w:val="left"/>
      <w:pPr>
        <w:ind w:left="7266" w:hanging="360"/>
      </w:pPr>
      <w:rPr>
        <w:rFonts w:ascii="Symbol" w:hAnsi="Symbol" w:hint="default"/>
      </w:rPr>
    </w:lvl>
    <w:lvl w:ilvl="7" w:tplc="04100003" w:tentative="1">
      <w:start w:val="1"/>
      <w:numFmt w:val="bullet"/>
      <w:lvlText w:val="o"/>
      <w:lvlJc w:val="left"/>
      <w:pPr>
        <w:ind w:left="7986" w:hanging="360"/>
      </w:pPr>
      <w:rPr>
        <w:rFonts w:ascii="Courier New" w:hAnsi="Courier New" w:cs="Courier New" w:hint="default"/>
      </w:rPr>
    </w:lvl>
    <w:lvl w:ilvl="8" w:tplc="04100005" w:tentative="1">
      <w:start w:val="1"/>
      <w:numFmt w:val="bullet"/>
      <w:lvlText w:val=""/>
      <w:lvlJc w:val="left"/>
      <w:pPr>
        <w:ind w:left="8706" w:hanging="360"/>
      </w:pPr>
      <w:rPr>
        <w:rFonts w:ascii="Wingdings" w:hAnsi="Wingdings" w:hint="default"/>
      </w:rPr>
    </w:lvl>
  </w:abstractNum>
  <w:num w:numId="1" w16cid:durableId="461268046">
    <w:abstractNumId w:val="4"/>
  </w:num>
  <w:num w:numId="2" w16cid:durableId="1916279733">
    <w:abstractNumId w:val="2"/>
  </w:num>
  <w:num w:numId="3" w16cid:durableId="1603566521">
    <w:abstractNumId w:val="0"/>
  </w:num>
  <w:num w:numId="4" w16cid:durableId="1734086972">
    <w:abstractNumId w:val="1"/>
  </w:num>
  <w:num w:numId="5" w16cid:durableId="2109888276">
    <w:abstractNumId w:val="5"/>
  </w:num>
  <w:num w:numId="6" w16cid:durableId="4549081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464"/>
    <w:rsid w:val="00000632"/>
    <w:rsid w:val="000F63B3"/>
    <w:rsid w:val="002773AA"/>
    <w:rsid w:val="0029123C"/>
    <w:rsid w:val="00306C46"/>
    <w:rsid w:val="003359E5"/>
    <w:rsid w:val="00345ADB"/>
    <w:rsid w:val="00396DBA"/>
    <w:rsid w:val="003E7DB8"/>
    <w:rsid w:val="0045034D"/>
    <w:rsid w:val="00490C5B"/>
    <w:rsid w:val="00664D76"/>
    <w:rsid w:val="00683508"/>
    <w:rsid w:val="0069234A"/>
    <w:rsid w:val="007513E4"/>
    <w:rsid w:val="00773A36"/>
    <w:rsid w:val="0080531D"/>
    <w:rsid w:val="00956AD5"/>
    <w:rsid w:val="009C3B93"/>
    <w:rsid w:val="009F312D"/>
    <w:rsid w:val="009F4BDD"/>
    <w:rsid w:val="00BC5F3B"/>
    <w:rsid w:val="00C2697D"/>
    <w:rsid w:val="00C30336"/>
    <w:rsid w:val="00D42A76"/>
    <w:rsid w:val="00D44D6A"/>
    <w:rsid w:val="00D47007"/>
    <w:rsid w:val="00D54464"/>
    <w:rsid w:val="00DF5205"/>
    <w:rsid w:val="00E3721F"/>
    <w:rsid w:val="00EA5F4B"/>
    <w:rsid w:val="00EF2BCB"/>
    <w:rsid w:val="00F12E83"/>
    <w:rsid w:val="00F42767"/>
    <w:rsid w:val="00F56F04"/>
    <w:rsid w:val="00FA2CB1"/>
    <w:rsid w:val="00FD61D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03A3C"/>
  <w15:chartTrackingRefBased/>
  <w15:docId w15:val="{A1A0EB91-4080-473C-A714-73DCC7EB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F4BDD"/>
    <w:rPr>
      <w:kern w:val="0"/>
      <w14:ligatures w14:val="none"/>
    </w:rPr>
  </w:style>
  <w:style w:type="paragraph" w:styleId="Titolo1">
    <w:name w:val="heading 1"/>
    <w:basedOn w:val="Normale"/>
    <w:next w:val="Normale"/>
    <w:link w:val="Titolo1Carattere"/>
    <w:uiPriority w:val="9"/>
    <w:qFormat/>
    <w:rsid w:val="00D544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D544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D5446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5446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5446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5446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5446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5446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5446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5446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D5446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D5446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5446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5446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5446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5446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5446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54464"/>
    <w:rPr>
      <w:rFonts w:eastAsiaTheme="majorEastAsia" w:cstheme="majorBidi"/>
      <w:color w:val="272727" w:themeColor="text1" w:themeTint="D8"/>
    </w:rPr>
  </w:style>
  <w:style w:type="paragraph" w:styleId="Titolo">
    <w:name w:val="Title"/>
    <w:basedOn w:val="Normale"/>
    <w:next w:val="Normale"/>
    <w:link w:val="TitoloCarattere"/>
    <w:uiPriority w:val="10"/>
    <w:qFormat/>
    <w:rsid w:val="00D544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5446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5446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5446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5446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54464"/>
    <w:rPr>
      <w:i/>
      <w:iCs/>
      <w:color w:val="404040" w:themeColor="text1" w:themeTint="BF"/>
    </w:rPr>
  </w:style>
  <w:style w:type="paragraph" w:styleId="Paragrafoelenco">
    <w:name w:val="List Paragraph"/>
    <w:basedOn w:val="Normale"/>
    <w:uiPriority w:val="34"/>
    <w:qFormat/>
    <w:rsid w:val="00D54464"/>
    <w:pPr>
      <w:ind w:left="720"/>
      <w:contextualSpacing/>
    </w:pPr>
  </w:style>
  <w:style w:type="character" w:styleId="Enfasiintensa">
    <w:name w:val="Intense Emphasis"/>
    <w:basedOn w:val="Carpredefinitoparagrafo"/>
    <w:uiPriority w:val="21"/>
    <w:qFormat/>
    <w:rsid w:val="00D54464"/>
    <w:rPr>
      <w:i/>
      <w:iCs/>
      <w:color w:val="0F4761" w:themeColor="accent1" w:themeShade="BF"/>
    </w:rPr>
  </w:style>
  <w:style w:type="paragraph" w:styleId="Citazioneintensa">
    <w:name w:val="Intense Quote"/>
    <w:basedOn w:val="Normale"/>
    <w:next w:val="Normale"/>
    <w:link w:val="CitazioneintensaCarattere"/>
    <w:uiPriority w:val="30"/>
    <w:qFormat/>
    <w:rsid w:val="00D544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54464"/>
    <w:rPr>
      <w:i/>
      <w:iCs/>
      <w:color w:val="0F4761" w:themeColor="accent1" w:themeShade="BF"/>
    </w:rPr>
  </w:style>
  <w:style w:type="character" w:styleId="Riferimentointenso">
    <w:name w:val="Intense Reference"/>
    <w:basedOn w:val="Carpredefinitoparagrafo"/>
    <w:uiPriority w:val="32"/>
    <w:qFormat/>
    <w:rsid w:val="00D54464"/>
    <w:rPr>
      <w:b/>
      <w:bCs/>
      <w:smallCaps/>
      <w:color w:val="0F4761" w:themeColor="accent1" w:themeShade="BF"/>
      <w:spacing w:val="5"/>
    </w:rPr>
  </w:style>
  <w:style w:type="paragraph" w:styleId="Testonotaapidipagina">
    <w:name w:val="footnote text"/>
    <w:basedOn w:val="Normale"/>
    <w:link w:val="TestonotaapidipaginaCarattere"/>
    <w:unhideWhenUsed/>
    <w:rsid w:val="009F4BDD"/>
    <w:pPr>
      <w:spacing w:after="0" w:line="240" w:lineRule="auto"/>
    </w:pPr>
    <w:rPr>
      <w:rFonts w:ascii="Times New Roman" w:eastAsia="Times New Roman" w:hAnsi="Times New Roman" w:cs="Times New Roman"/>
      <w:color w:val="000000"/>
      <w:sz w:val="20"/>
      <w:szCs w:val="20"/>
      <w:lang w:eastAsia="it-IT"/>
    </w:rPr>
  </w:style>
  <w:style w:type="character" w:customStyle="1" w:styleId="TestonotaapidipaginaCarattere">
    <w:name w:val="Testo nota a piè di pagina Carattere"/>
    <w:basedOn w:val="Carpredefinitoparagrafo"/>
    <w:link w:val="Testonotaapidipagina"/>
    <w:rsid w:val="009F4BDD"/>
    <w:rPr>
      <w:rFonts w:ascii="Times New Roman" w:eastAsia="Times New Roman" w:hAnsi="Times New Roman" w:cs="Times New Roman"/>
      <w:color w:val="000000"/>
      <w:kern w:val="0"/>
      <w:sz w:val="20"/>
      <w:szCs w:val="20"/>
      <w:lang w:eastAsia="it-IT"/>
      <w14:ligatures w14:val="none"/>
    </w:rPr>
  </w:style>
  <w:style w:type="character" w:styleId="Rimandonotaapidipagina">
    <w:name w:val="footnote reference"/>
    <w:basedOn w:val="Carpredefinitoparagrafo"/>
    <w:unhideWhenUsed/>
    <w:rsid w:val="009F4BDD"/>
    <w:rPr>
      <w:vertAlign w:val="superscript"/>
    </w:rPr>
  </w:style>
  <w:style w:type="paragraph" w:styleId="Intestazione">
    <w:name w:val="header"/>
    <w:basedOn w:val="Normale"/>
    <w:link w:val="IntestazioneCarattere"/>
    <w:uiPriority w:val="99"/>
    <w:unhideWhenUsed/>
    <w:rsid w:val="009F4BDD"/>
    <w:pPr>
      <w:widowControl w:val="0"/>
      <w:tabs>
        <w:tab w:val="center" w:pos="4819"/>
        <w:tab w:val="right" w:pos="9638"/>
      </w:tabs>
      <w:autoSpaceDE w:val="0"/>
      <w:autoSpaceDN w:val="0"/>
      <w:spacing w:after="0" w:line="240" w:lineRule="auto"/>
    </w:pPr>
    <w:rPr>
      <w:rFonts w:ascii="Times New Roman" w:eastAsia="Times New Roman" w:hAnsi="Times New Roman" w:cs="Times New Roman"/>
    </w:rPr>
  </w:style>
  <w:style w:type="character" w:customStyle="1" w:styleId="IntestazioneCarattere">
    <w:name w:val="Intestazione Carattere"/>
    <w:basedOn w:val="Carpredefinitoparagrafo"/>
    <w:link w:val="Intestazione"/>
    <w:uiPriority w:val="99"/>
    <w:rsid w:val="009F4BDD"/>
    <w:rPr>
      <w:rFonts w:ascii="Times New Roman" w:eastAsia="Times New Roman" w:hAnsi="Times New Roman" w:cs="Times New Roman"/>
      <w:kern w:val="0"/>
      <w14:ligatures w14:val="none"/>
    </w:rPr>
  </w:style>
  <w:style w:type="character" w:styleId="Collegamentoipertestuale">
    <w:name w:val="Hyperlink"/>
    <w:uiPriority w:val="99"/>
    <w:unhideWhenUsed/>
    <w:rsid w:val="009F4BDD"/>
    <w:rPr>
      <w:color w:val="0000FF"/>
      <w:u w:val="single"/>
    </w:rPr>
  </w:style>
  <w:style w:type="table" w:styleId="Grigliatabella">
    <w:name w:val="Table Grid"/>
    <w:basedOn w:val="Tabellanormale"/>
    <w:uiPriority w:val="39"/>
    <w:rsid w:val="009F4B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4BDD"/>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Menzionenonrisolta">
    <w:name w:val="Unresolved Mention"/>
    <w:basedOn w:val="Carpredefinitoparagrafo"/>
    <w:uiPriority w:val="99"/>
    <w:semiHidden/>
    <w:unhideWhenUsed/>
    <w:rsid w:val="00490C5B"/>
    <w:rPr>
      <w:color w:val="605E5C"/>
      <w:shd w:val="clear" w:color="auto" w:fill="E1DFDD"/>
    </w:rPr>
  </w:style>
  <w:style w:type="paragraph" w:customStyle="1" w:styleId="sche22">
    <w:name w:val="sche2_2"/>
    <w:rsid w:val="00EA5F4B"/>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kern w:val="0"/>
      <w:sz w:val="20"/>
      <w:szCs w:val="20"/>
      <w:lang w:val="en-US"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1275</Words>
  <Characters>7270</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AGRO' RAFFAELE</dc:creator>
  <cp:keywords/>
  <dc:description/>
  <cp:lastModifiedBy>TOMASSI EMANUELA</cp:lastModifiedBy>
  <cp:revision>3</cp:revision>
  <dcterms:created xsi:type="dcterms:W3CDTF">2026-04-17T08:44:00Z</dcterms:created>
  <dcterms:modified xsi:type="dcterms:W3CDTF">2026-04-20T14:52:00Z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44a90e-04f7-4d21-b494-cfe49b26ce55_Enabled">
    <vt:lpwstr>true</vt:lpwstr>
  </property>
  <property fmtid="{D5CDD505-2E9C-101B-9397-08002B2CF9AE}" pid="3" name="MSIP_Label_8a44a90e-04f7-4d21-b494-cfe49b26ce55_SetDate">
    <vt:lpwstr>2025-09-05T09:51:08Z</vt:lpwstr>
  </property>
  <property fmtid="{D5CDD505-2E9C-101B-9397-08002B2CF9AE}" pid="4" name="MSIP_Label_8a44a90e-04f7-4d21-b494-cfe49b26ce55_Method">
    <vt:lpwstr>Privileged</vt:lpwstr>
  </property>
  <property fmtid="{D5CDD505-2E9C-101B-9397-08002B2CF9AE}" pid="5" name="MSIP_Label_8a44a90e-04f7-4d21-b494-cfe49b26ce55_Name">
    <vt:lpwstr>Internal use without footer</vt:lpwstr>
  </property>
  <property fmtid="{D5CDD505-2E9C-101B-9397-08002B2CF9AE}" pid="6" name="MSIP_Label_8a44a90e-04f7-4d21-b494-cfe49b26ce55_SiteId">
    <vt:lpwstr>4c8a6547-459a-4b75-a3dc-f66efe3e9c4e</vt:lpwstr>
  </property>
  <property fmtid="{D5CDD505-2E9C-101B-9397-08002B2CF9AE}" pid="7" name="MSIP_Label_8a44a90e-04f7-4d21-b494-cfe49b26ce55_ActionId">
    <vt:lpwstr>530dfc1c-caba-4c76-b018-25c50d7adcf4</vt:lpwstr>
  </property>
  <property fmtid="{D5CDD505-2E9C-101B-9397-08002B2CF9AE}" pid="8" name="MSIP_Label_8a44a90e-04f7-4d21-b494-cfe49b26ce55_ContentBits">
    <vt:lpwstr>0</vt:lpwstr>
  </property>
</Properties>
</file>